
<file path=[Content_Types].xml><?xml version="1.0" encoding="utf-8"?>
<Types xmlns="http://schemas.openxmlformats.org/package/2006/content-types">
  <Default Extension="png" ContentType="image/png"/>
  <Default Extension="svg" ContentType="image/svg+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CC3EA7" w14:textId="7C4F3317" w:rsidR="00916A46" w:rsidRDefault="00EC5934" w:rsidP="009E5767">
      <w:r>
        <w:rPr>
          <w:i/>
          <w:iCs/>
          <w:noProof/>
          <w:lang w:val="en-US" w:eastAsia="en-US"/>
        </w:rPr>
        <w:drawing>
          <wp:anchor distT="0" distB="0" distL="114300" distR="114300" simplePos="0" relativeHeight="251568128" behindDoc="0" locked="0" layoutInCell="1" allowOverlap="1" wp14:anchorId="2C1909A3" wp14:editId="04CCB790">
            <wp:simplePos x="0" y="0"/>
            <wp:positionH relativeFrom="margin">
              <wp:posOffset>-786425</wp:posOffset>
            </wp:positionH>
            <wp:positionV relativeFrom="margin">
              <wp:posOffset>-807720</wp:posOffset>
            </wp:positionV>
            <wp:extent cx="7614285" cy="1076198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act sheet cover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14285" cy="10761980"/>
                    </a:xfrm>
                    <a:prstGeom prst="rect">
                      <a:avLst/>
                    </a:prstGeom>
                  </pic:spPr>
                </pic:pic>
              </a:graphicData>
            </a:graphic>
            <wp14:sizeRelH relativeFrom="page">
              <wp14:pctWidth>0</wp14:pctWidth>
            </wp14:sizeRelH>
            <wp14:sizeRelV relativeFrom="page">
              <wp14:pctHeight>0</wp14:pctHeight>
            </wp14:sizeRelV>
          </wp:anchor>
        </w:drawing>
      </w:r>
    </w:p>
    <w:p w14:paraId="472A8AB7" w14:textId="3ED4D875" w:rsidR="00AC2A8B" w:rsidRPr="00AC2A8B" w:rsidRDefault="00AC2A8B" w:rsidP="00AC2A8B"/>
    <w:p w14:paraId="30056A5F" w14:textId="3442FADA" w:rsidR="00AC2A8B" w:rsidRPr="00AC2A8B" w:rsidRDefault="00AC2A8B" w:rsidP="00AC2A8B"/>
    <w:p w14:paraId="4283C8B2" w14:textId="4706D926" w:rsidR="00AC2A8B" w:rsidRPr="00AC2A8B" w:rsidRDefault="00AC2A8B" w:rsidP="00AC2A8B"/>
    <w:p w14:paraId="120CE1B6" w14:textId="236AF5AD" w:rsidR="00AC2A8B" w:rsidRPr="00AC2A8B" w:rsidRDefault="00AC2A8B" w:rsidP="00AC2A8B"/>
    <w:p w14:paraId="767C6402" w14:textId="65FFB568" w:rsidR="00AC2A8B" w:rsidRPr="00AC2A8B" w:rsidRDefault="00AC2A8B" w:rsidP="00AC2A8B"/>
    <w:p w14:paraId="5DCC4A3F" w14:textId="43C24EC8" w:rsidR="00AC2A8B" w:rsidRPr="00AC2A8B" w:rsidRDefault="00AC2A8B" w:rsidP="00AC2A8B"/>
    <w:p w14:paraId="71A431F4" w14:textId="0364572A" w:rsidR="00AC2A8B" w:rsidRPr="00AC2A8B" w:rsidRDefault="00AC2A8B" w:rsidP="00AC2A8B">
      <w:r w:rsidRPr="00AC2A8B">
        <w:rPr>
          <w:rFonts w:ascii="Barlow" w:eastAsia="Calibri" w:hAnsi="Barlow"/>
          <w:i/>
          <w:iCs/>
          <w:noProof/>
          <w:szCs w:val="24"/>
          <w:lang w:val="en-US" w:eastAsia="en-US"/>
        </w:rPr>
        <mc:AlternateContent>
          <mc:Choice Requires="wps">
            <w:drawing>
              <wp:anchor distT="0" distB="0" distL="114300" distR="114300" simplePos="0" relativeHeight="251612160" behindDoc="0" locked="0" layoutInCell="1" allowOverlap="1" wp14:anchorId="000E310B" wp14:editId="21400365">
                <wp:simplePos x="0" y="0"/>
                <wp:positionH relativeFrom="column">
                  <wp:posOffset>2732</wp:posOffset>
                </wp:positionH>
                <wp:positionV relativeFrom="paragraph">
                  <wp:posOffset>8122</wp:posOffset>
                </wp:positionV>
                <wp:extent cx="5560828" cy="2817628"/>
                <wp:effectExtent l="0" t="0" r="0" b="1905"/>
                <wp:wrapNone/>
                <wp:docPr id="4" name="Text Box 4"/>
                <wp:cNvGraphicFramePr/>
                <a:graphic xmlns:a="http://schemas.openxmlformats.org/drawingml/2006/main">
                  <a:graphicData uri="http://schemas.microsoft.com/office/word/2010/wordprocessingShape">
                    <wps:wsp>
                      <wps:cNvSpPr txBox="1"/>
                      <wps:spPr>
                        <a:xfrm>
                          <a:off x="0" y="0"/>
                          <a:ext cx="5560828" cy="2817628"/>
                        </a:xfrm>
                        <a:prstGeom prst="rect">
                          <a:avLst/>
                        </a:prstGeom>
                        <a:noFill/>
                        <a:ln w="6350">
                          <a:noFill/>
                        </a:ln>
                      </wps:spPr>
                      <wps:txbx>
                        <w:txbxContent>
                          <w:p w14:paraId="623CF9B3" w14:textId="739A531E" w:rsidR="0039271E" w:rsidRDefault="008A4676" w:rsidP="00AC2A8B">
                            <w:pPr>
                              <w:rPr>
                                <w:b/>
                                <w:bCs/>
                                <w:color w:val="314271"/>
                                <w:sz w:val="72"/>
                                <w:szCs w:val="44"/>
                                <w:lang w:val="en-US"/>
                              </w:rPr>
                            </w:pPr>
                            <w:r>
                              <w:rPr>
                                <w:b/>
                                <w:bCs/>
                                <w:color w:val="314271"/>
                                <w:sz w:val="72"/>
                                <w:szCs w:val="44"/>
                                <w:lang w:val="en-US"/>
                              </w:rPr>
                              <w:t>DOMESTIC VIOLENCE</w:t>
                            </w:r>
                          </w:p>
                          <w:p w14:paraId="0273AB46" w14:textId="0FC585FA" w:rsidR="008A4676" w:rsidRPr="00AC2A8B" w:rsidRDefault="008A4676" w:rsidP="00AC2A8B">
                            <w:pPr>
                              <w:rPr>
                                <w:b/>
                                <w:bCs/>
                                <w:color w:val="314271"/>
                                <w:sz w:val="72"/>
                                <w:szCs w:val="44"/>
                                <w:lang w:val="en-US"/>
                              </w:rPr>
                            </w:pPr>
                            <w:r>
                              <w:rPr>
                                <w:b/>
                                <w:bCs/>
                                <w:color w:val="314271"/>
                                <w:sz w:val="72"/>
                                <w:szCs w:val="44"/>
                                <w:lang w:val="en-US"/>
                              </w:rPr>
                              <w:t>AND CENTRELINK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0E310B" id="_x0000_t202" coordsize="21600,21600" o:spt="202" path="m,l,21600r21600,l21600,xe">
                <v:stroke joinstyle="miter"/>
                <v:path gradientshapeok="t" o:connecttype="rect"/>
              </v:shapetype>
              <v:shape id="Text Box 4" o:spid="_x0000_s1026" type="#_x0000_t202" style="position:absolute;margin-left:.2pt;margin-top:.65pt;width:437.85pt;height:221.8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" filled="f" stroked="f" strokeweight=".5pt">
                <v:textbox>
                  <w:txbxContent>
                    <w:p w14:paraId="623CF9B3" w14:textId="739A531E" w:rsidR="0039271E" w:rsidRDefault="008A4676" w:rsidP="00AC2A8B">
                      <w:pPr>
                        <w:rPr>
                          <w:b/>
                          <w:bCs/>
                          <w:color w:val="314271"/>
                          <w:sz w:val="72"/>
                          <w:szCs w:val="44"/>
                          <w:lang w:val="en-US"/>
                        </w:rPr>
                      </w:pPr>
                      <w:r>
                        <w:rPr>
                          <w:b/>
                          <w:bCs/>
                          <w:color w:val="314271"/>
                          <w:sz w:val="72"/>
                          <w:szCs w:val="44"/>
                          <w:lang w:val="en-US"/>
                        </w:rPr>
                        <w:t>DOMESTIC VIOLENCE</w:t>
                      </w:r>
                    </w:p>
                    <w:p w14:paraId="0273AB46" w14:textId="0FC585FA" w:rsidR="008A4676" w:rsidRPr="00AC2A8B" w:rsidRDefault="008A4676" w:rsidP="00AC2A8B">
                      <w:pPr>
                        <w:rPr>
                          <w:b/>
                          <w:bCs/>
                          <w:color w:val="314271"/>
                          <w:sz w:val="72"/>
                          <w:szCs w:val="44"/>
                          <w:lang w:val="en-US"/>
                        </w:rPr>
                      </w:pPr>
                      <w:r>
                        <w:rPr>
                          <w:b/>
                          <w:bCs/>
                          <w:color w:val="314271"/>
                          <w:sz w:val="72"/>
                          <w:szCs w:val="44"/>
                          <w:lang w:val="en-US"/>
                        </w:rPr>
                        <w:t>AND CENTRELINK</w:t>
                      </w:r>
                    </w:p>
                  </w:txbxContent>
                </v:textbox>
              </v:shape>
            </w:pict>
          </mc:Fallback>
        </mc:AlternateContent>
      </w:r>
    </w:p>
    <w:p w14:paraId="54C0918E" w14:textId="3771EAEA" w:rsidR="00AC2A8B" w:rsidRPr="00AC2A8B" w:rsidRDefault="00AC2A8B" w:rsidP="00AC2A8B"/>
    <w:p w14:paraId="6E03CD9E" w14:textId="00263980" w:rsidR="00AC2A8B" w:rsidRPr="00AC2A8B" w:rsidRDefault="00AC2A8B" w:rsidP="00AC2A8B"/>
    <w:p w14:paraId="0B6E3437" w14:textId="79187233" w:rsidR="00AC2A8B" w:rsidRPr="00AC2A8B" w:rsidRDefault="00AC2A8B" w:rsidP="00AC2A8B"/>
    <w:p w14:paraId="2D1D75B0" w14:textId="5E38BB26" w:rsidR="00AC2A8B" w:rsidRPr="00AC2A8B" w:rsidRDefault="00AC2A8B" w:rsidP="00AC2A8B"/>
    <w:p w14:paraId="41709552" w14:textId="171D2F93" w:rsidR="00AC2A8B" w:rsidRPr="00AC2A8B" w:rsidRDefault="00AC2A8B" w:rsidP="00AC2A8B"/>
    <w:p w14:paraId="55B6EA80" w14:textId="654F1101" w:rsidR="00AC2A8B" w:rsidRPr="00AC2A8B" w:rsidRDefault="00AC2A8B" w:rsidP="00AC2A8B"/>
    <w:p w14:paraId="254C51C5" w14:textId="7BE9B673" w:rsidR="00AC2A8B" w:rsidRPr="00AC2A8B" w:rsidRDefault="00AC2A8B" w:rsidP="00AC2A8B"/>
    <w:p w14:paraId="50094958" w14:textId="0F4FA0A5" w:rsidR="00AC2A8B" w:rsidRPr="00AC2A8B" w:rsidRDefault="00AC2A8B" w:rsidP="00AC2A8B"/>
    <w:p w14:paraId="7CD28E17" w14:textId="34A1F261" w:rsidR="00AC2A8B" w:rsidRPr="00AC2A8B" w:rsidRDefault="00AC2A8B" w:rsidP="00AC2A8B"/>
    <w:p w14:paraId="43DC4DFA" w14:textId="75A84862" w:rsidR="00AC2A8B" w:rsidRPr="00AC2A8B" w:rsidRDefault="00AC2A8B" w:rsidP="00AC2A8B"/>
    <w:p w14:paraId="53EDCC44" w14:textId="5E2418E8" w:rsidR="00AC2A8B" w:rsidRPr="00AC2A8B" w:rsidRDefault="00AC2A8B" w:rsidP="00AC2A8B"/>
    <w:p w14:paraId="063F4054" w14:textId="54FE8F67" w:rsidR="00AC2A8B" w:rsidRPr="00AC2A8B" w:rsidRDefault="00AC2A8B" w:rsidP="00AC2A8B"/>
    <w:p w14:paraId="0EA02142" w14:textId="59CCE7DC" w:rsidR="00AC2A8B" w:rsidRPr="00AC2A8B" w:rsidRDefault="00AC2A8B" w:rsidP="00AC2A8B"/>
    <w:p w14:paraId="2155267C" w14:textId="5AB22D4D" w:rsidR="00AC2A8B" w:rsidRPr="00AC2A8B" w:rsidRDefault="00AC2A8B" w:rsidP="00AC2A8B"/>
    <w:p w14:paraId="0080BD0A" w14:textId="65E0E8D8" w:rsidR="00AC2A8B" w:rsidRPr="00AC2A8B" w:rsidRDefault="00AC2A8B" w:rsidP="00AC2A8B"/>
    <w:p w14:paraId="005199DD" w14:textId="558867BC" w:rsidR="00AC2A8B" w:rsidRPr="00AC2A8B" w:rsidRDefault="00AC2A8B" w:rsidP="00AC2A8B"/>
    <w:p w14:paraId="6D0076D4" w14:textId="45DBA1F2" w:rsidR="00AC2A8B" w:rsidRDefault="00AC2A8B" w:rsidP="00AC2A8B"/>
    <w:p w14:paraId="15E08F5E" w14:textId="3C166D2D" w:rsidR="00AC2A8B" w:rsidRDefault="00AC2A8B" w:rsidP="00AC2A8B">
      <w:pPr>
        <w:tabs>
          <w:tab w:val="left" w:pos="2177"/>
        </w:tabs>
      </w:pPr>
      <w:r>
        <w:tab/>
      </w:r>
    </w:p>
    <w:p w14:paraId="43673BE7" w14:textId="763C5248" w:rsidR="00AC2A8B" w:rsidRDefault="00A8334C">
      <w:pPr>
        <w:spacing w:after="200" w:line="276" w:lineRule="auto"/>
      </w:pPr>
      <w:r>
        <w:rPr>
          <w:noProof/>
          <w:lang w:val="en-US" w:eastAsia="en-US"/>
        </w:rPr>
        <mc:AlternateContent>
          <mc:Choice Requires="wps">
            <w:drawing>
              <wp:anchor distT="45720" distB="45720" distL="114300" distR="114300" simplePos="0" relativeHeight="251810816" behindDoc="0" locked="0" layoutInCell="1" allowOverlap="1" wp14:anchorId="04C376D1" wp14:editId="1132BC2C">
                <wp:simplePos x="0" y="0"/>
                <wp:positionH relativeFrom="page">
                  <wp:posOffset>132736</wp:posOffset>
                </wp:positionH>
                <wp:positionV relativeFrom="paragraph">
                  <wp:posOffset>940435</wp:posOffset>
                </wp:positionV>
                <wp:extent cx="1747520" cy="2717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7520" cy="271780"/>
                        </a:xfrm>
                        <a:prstGeom prst="rect">
                          <a:avLst/>
                        </a:prstGeom>
                        <a:noFill/>
                        <a:ln w="9525">
                          <a:noFill/>
                          <a:miter lim="800000"/>
                          <a:headEnd/>
                          <a:tailEnd/>
                        </a:ln>
                      </wps:spPr>
                      <wps:txbx>
                        <w:txbxContent>
                          <w:p w14:paraId="254CAF82" w14:textId="289BCD8A" w:rsidR="00FB5C0A" w:rsidRPr="00A8334C" w:rsidRDefault="00FB5C0A">
                            <w:pPr>
                              <w:rPr>
                                <w:rFonts w:ascii="Barlow" w:hAnsi="Barlow"/>
                                <w:i/>
                                <w:color w:val="FFFFFF" w:themeColor="background1"/>
                              </w:rPr>
                            </w:pPr>
                            <w:r w:rsidRPr="00A8334C">
                              <w:rPr>
                                <w:rFonts w:ascii="Barlow" w:hAnsi="Barlow"/>
                                <w:i/>
                                <w:color w:val="FFFFFF" w:themeColor="background1"/>
                              </w:rPr>
                              <w:t>Last updated February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376D1" id="Text Box 2" o:spid="_x0000_s1027" type="#_x0000_t202" style="position:absolute;margin-left:10.45pt;margin-top:74.05pt;width:137.6pt;height:21.4pt;z-index:2518108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" filled="f" stroked="f">
                <v:textbox>
                  <w:txbxContent>
                    <w:p w14:paraId="254CAF82" w14:textId="289BCD8A" w:rsidR="00FB5C0A" w:rsidRPr="00A8334C" w:rsidRDefault="00FB5C0A">
                      <w:pPr>
                        <w:rPr>
                          <w:rFonts w:ascii="Barlow" w:hAnsi="Barlow"/>
                          <w:i/>
                          <w:color w:val="FFFFFF" w:themeColor="background1"/>
                        </w:rPr>
                      </w:pPr>
                      <w:r w:rsidRPr="00A8334C">
                        <w:rPr>
                          <w:rFonts w:ascii="Barlow" w:hAnsi="Barlow"/>
                          <w:i/>
                          <w:color w:val="FFFFFF" w:themeColor="background1"/>
                        </w:rPr>
                        <w:t>Last updated February 2020</w:t>
                      </w:r>
                    </w:p>
                  </w:txbxContent>
                </v:textbox>
                <w10:wrap type="square" anchorx="page"/>
              </v:shape>
            </w:pict>
          </mc:Fallback>
        </mc:AlternateContent>
      </w:r>
      <w:r w:rsidR="00AC2A8B">
        <w:br w:type="page"/>
      </w:r>
    </w:p>
    <w:p w14:paraId="762C83A7" w14:textId="0888DC16" w:rsidR="00AC2A8B" w:rsidRDefault="00AC2A8B">
      <w:pPr>
        <w:spacing w:after="200" w:line="276" w:lineRule="auto"/>
      </w:pPr>
    </w:p>
    <w:p w14:paraId="01A45E20" w14:textId="182C2D74" w:rsidR="00541CC1" w:rsidRDefault="00541CC1" w:rsidP="00541CC1"/>
    <w:p w14:paraId="36894551" w14:textId="7240BF7D" w:rsidR="006139DB" w:rsidRDefault="006139DB" w:rsidP="006139DB">
      <w:pPr>
        <w:spacing w:after="0"/>
        <w:rPr>
          <w:rFonts w:ascii="Barlow" w:eastAsia="Calibri" w:hAnsi="Barlow"/>
          <w:szCs w:val="24"/>
          <w:lang w:eastAsia="en-US"/>
        </w:rPr>
      </w:pPr>
    </w:p>
    <w:p w14:paraId="0D997008" w14:textId="77777777" w:rsidR="00BF03CA" w:rsidRDefault="00BF03CA" w:rsidP="006139DB">
      <w:pPr>
        <w:spacing w:after="0"/>
        <w:rPr>
          <w:rFonts w:ascii="Barlow" w:eastAsia="Times New Roman" w:hAnsi="Barlow" w:cs="Calibri"/>
        </w:rPr>
      </w:pPr>
    </w:p>
    <w:p w14:paraId="56F19671" w14:textId="77777777" w:rsidR="008A4676" w:rsidRPr="00407E6A" w:rsidRDefault="008A4676" w:rsidP="008A4676">
      <w:pPr>
        <w:spacing w:after="0"/>
        <w:rPr>
          <w:rFonts w:ascii="Barlow" w:eastAsia="Times New Roman" w:hAnsi="Barlow" w:cs="Calibri"/>
        </w:rPr>
      </w:pPr>
      <w:r w:rsidRPr="00407E6A">
        <w:rPr>
          <w:rFonts w:ascii="Barlow" w:eastAsia="Times New Roman" w:hAnsi="Barlow" w:cs="Calibri"/>
        </w:rPr>
        <w:t xml:space="preserve">This factsheet provides information on one-off payments you can receive if you are experiencing or at risk of family or domestic violence. </w:t>
      </w:r>
    </w:p>
    <w:p w14:paraId="0D25646A" w14:textId="77777777" w:rsidR="008A4676" w:rsidRPr="00407E6A" w:rsidRDefault="008A4676" w:rsidP="008A4676">
      <w:pPr>
        <w:spacing w:after="0"/>
        <w:ind w:left="384"/>
        <w:rPr>
          <w:rFonts w:ascii="Barlow" w:eastAsia="Times New Roman" w:hAnsi="Barlow" w:cs="Calibri"/>
        </w:rPr>
      </w:pPr>
    </w:p>
    <w:p w14:paraId="6E89F78B" w14:textId="77777777" w:rsidR="008A4676" w:rsidRPr="00407E6A" w:rsidRDefault="008A4676" w:rsidP="008A4676">
      <w:pPr>
        <w:spacing w:after="0"/>
        <w:rPr>
          <w:rFonts w:ascii="Barlow" w:eastAsia="Times New Roman" w:hAnsi="Barlow" w:cs="Calibri"/>
        </w:rPr>
      </w:pPr>
      <w:r w:rsidRPr="00407E6A">
        <w:rPr>
          <w:rFonts w:ascii="Barlow" w:eastAsia="Times New Roman" w:hAnsi="Barlow" w:cs="Calibri"/>
        </w:rPr>
        <w:t>It also explains how domestic violence may impact your existing Centrelink payments.</w:t>
      </w:r>
    </w:p>
    <w:p w14:paraId="26FD9172" w14:textId="77777777" w:rsidR="0039271E" w:rsidRDefault="0039271E" w:rsidP="006139DB">
      <w:pPr>
        <w:spacing w:after="0"/>
        <w:rPr>
          <w:rFonts w:ascii="Barlow" w:eastAsia="Calibri" w:hAnsi="Barlow"/>
          <w:szCs w:val="24"/>
          <w:lang w:eastAsia="en-US"/>
        </w:rPr>
      </w:pPr>
    </w:p>
    <w:p w14:paraId="0998BF97" w14:textId="77777777" w:rsidR="00312127" w:rsidRDefault="00312127" w:rsidP="006139DB">
      <w:pPr>
        <w:spacing w:after="0"/>
        <w:rPr>
          <w:rFonts w:ascii="Barlow Medium" w:eastAsia="Times New Roman" w:hAnsi="Barlow Medium"/>
          <w:color w:val="314271"/>
          <w:sz w:val="24"/>
          <w:szCs w:val="26"/>
          <w:lang w:eastAsia="en-US"/>
        </w:rPr>
      </w:pPr>
      <w:r>
        <w:rPr>
          <w:rFonts w:ascii="Barlow Medium" w:eastAsia="Times New Roman" w:hAnsi="Barlow Medium"/>
          <w:color w:val="314271"/>
          <w:sz w:val="24"/>
          <w:szCs w:val="26"/>
          <w:lang w:eastAsia="en-US"/>
        </w:rPr>
        <w:t xml:space="preserve">This factsheet </w:t>
      </w:r>
      <w:r w:rsidRPr="00312127">
        <w:rPr>
          <w:rFonts w:ascii="Barlow Medium" w:eastAsia="Times New Roman" w:hAnsi="Barlow Medium"/>
          <w:color w:val="314271"/>
          <w:sz w:val="24"/>
          <w:szCs w:val="26"/>
          <w:lang w:eastAsia="en-US"/>
        </w:rPr>
        <w:t>covers</w:t>
      </w:r>
      <w:r>
        <w:rPr>
          <w:rFonts w:ascii="Barlow Medium" w:eastAsia="Times New Roman" w:hAnsi="Barlow Medium"/>
          <w:color w:val="314271"/>
          <w:sz w:val="24"/>
          <w:szCs w:val="26"/>
          <w:lang w:eastAsia="en-US"/>
        </w:rPr>
        <w:t>:</w:t>
      </w:r>
    </w:p>
    <w:p w14:paraId="0668F1C2" w14:textId="77777777" w:rsidR="00312127" w:rsidRDefault="00312127" w:rsidP="006139DB">
      <w:pPr>
        <w:spacing w:after="0"/>
        <w:rPr>
          <w:rFonts w:ascii="Barlow" w:eastAsia="Calibri" w:hAnsi="Barlow"/>
          <w:szCs w:val="24"/>
          <w:lang w:eastAsia="en-US"/>
        </w:rPr>
      </w:pPr>
    </w:p>
    <w:p w14:paraId="31A94489" w14:textId="0A24C072" w:rsidR="0039271E" w:rsidRDefault="008A4676" w:rsidP="0039271E">
      <w:pPr>
        <w:numPr>
          <w:ilvl w:val="0"/>
          <w:numId w:val="35"/>
        </w:numPr>
        <w:spacing w:after="0"/>
        <w:textAlignment w:val="center"/>
        <w:rPr>
          <w:rFonts w:ascii="Barlow" w:eastAsia="Times New Roman" w:hAnsi="Barlow" w:cs="Calibri"/>
        </w:rPr>
      </w:pPr>
      <w:r>
        <w:rPr>
          <w:rFonts w:ascii="Barlow" w:eastAsia="Times New Roman" w:hAnsi="Barlow" w:cs="Calibri"/>
        </w:rPr>
        <w:t>Crisis Payment</w:t>
      </w:r>
    </w:p>
    <w:p w14:paraId="3EF791CF" w14:textId="6A4431E9" w:rsidR="008A4676" w:rsidRDefault="008A4676" w:rsidP="0039271E">
      <w:pPr>
        <w:numPr>
          <w:ilvl w:val="0"/>
          <w:numId w:val="35"/>
        </w:numPr>
        <w:spacing w:after="0"/>
        <w:textAlignment w:val="center"/>
        <w:rPr>
          <w:rFonts w:ascii="Barlow" w:eastAsia="Times New Roman" w:hAnsi="Barlow" w:cs="Calibri"/>
        </w:rPr>
      </w:pPr>
      <w:r>
        <w:rPr>
          <w:rFonts w:ascii="Barlow" w:eastAsia="Times New Roman" w:hAnsi="Barlow" w:cs="Calibri"/>
        </w:rPr>
        <w:t>Urgent Payment</w:t>
      </w:r>
    </w:p>
    <w:p w14:paraId="553BA3C4" w14:textId="2BCCDD80" w:rsidR="008A4676" w:rsidRPr="00032007" w:rsidRDefault="008A4676" w:rsidP="0039271E">
      <w:pPr>
        <w:numPr>
          <w:ilvl w:val="0"/>
          <w:numId w:val="35"/>
        </w:numPr>
        <w:spacing w:after="0"/>
        <w:textAlignment w:val="center"/>
        <w:rPr>
          <w:rFonts w:ascii="Barlow" w:eastAsia="Times New Roman" w:hAnsi="Barlow" w:cs="Calibri"/>
        </w:rPr>
      </w:pPr>
      <w:r>
        <w:rPr>
          <w:rFonts w:ascii="Barlow" w:eastAsia="Times New Roman" w:hAnsi="Barlow" w:cs="Calibri"/>
        </w:rPr>
        <w:t>How domestic violence can impact your Centrelink payment</w:t>
      </w:r>
    </w:p>
    <w:p w14:paraId="4B350BDE" w14:textId="0FFF86D3" w:rsidR="006139DB" w:rsidRDefault="006139DB" w:rsidP="0039271E">
      <w:pPr>
        <w:pStyle w:val="ListParagraph"/>
        <w:spacing w:after="0"/>
        <w:rPr>
          <w:rFonts w:ascii="Barlow" w:eastAsia="Calibri" w:hAnsi="Barlow"/>
          <w:szCs w:val="24"/>
          <w:lang w:eastAsia="en-US"/>
        </w:rPr>
      </w:pPr>
    </w:p>
    <w:p w14:paraId="0259F85A" w14:textId="77777777" w:rsidR="00C668B8" w:rsidRPr="00312127" w:rsidRDefault="00C668B8" w:rsidP="00C668B8">
      <w:pPr>
        <w:pStyle w:val="ListParagraph"/>
        <w:spacing w:after="0"/>
        <w:rPr>
          <w:rFonts w:ascii="Barlow" w:eastAsia="Calibri" w:hAnsi="Barlow"/>
          <w:szCs w:val="24"/>
          <w:lang w:eastAsia="en-US"/>
        </w:rPr>
      </w:pPr>
    </w:p>
    <w:p w14:paraId="4EB2A5A3" w14:textId="79DDE9A0" w:rsidR="006139DB" w:rsidRDefault="008A4676" w:rsidP="00541CC1">
      <w:pPr>
        <w:rPr>
          <w:rFonts w:ascii="Barlow" w:eastAsia="Times New Roman" w:hAnsi="Barlow"/>
          <w:b/>
          <w:color w:val="314271"/>
          <w:sz w:val="28"/>
          <w:szCs w:val="32"/>
          <w:lang w:eastAsia="en-US"/>
        </w:rPr>
      </w:pPr>
      <w:r>
        <w:rPr>
          <w:rFonts w:ascii="Barlow" w:eastAsia="Times New Roman" w:hAnsi="Barlow"/>
          <w:b/>
          <w:color w:val="314271"/>
          <w:sz w:val="28"/>
          <w:szCs w:val="32"/>
          <w:lang w:eastAsia="en-US"/>
        </w:rPr>
        <w:t>Crisis Payment</w:t>
      </w:r>
    </w:p>
    <w:p w14:paraId="51588F38" w14:textId="752842C9" w:rsidR="008A4676" w:rsidRDefault="008A4676" w:rsidP="008A4676">
      <w:pPr>
        <w:spacing w:after="0"/>
        <w:rPr>
          <w:rFonts w:ascii="Barlow" w:eastAsia="Times New Roman" w:hAnsi="Barlow"/>
          <w:b/>
          <w:color w:val="314271"/>
          <w:sz w:val="28"/>
          <w:szCs w:val="32"/>
          <w:lang w:eastAsia="en-US"/>
        </w:rPr>
      </w:pPr>
      <w:r>
        <w:rPr>
          <w:rFonts w:ascii="Barlow Medium" w:eastAsia="Times New Roman" w:hAnsi="Barlow Medium"/>
          <w:color w:val="314271"/>
          <w:sz w:val="24"/>
          <w:szCs w:val="26"/>
          <w:lang w:eastAsia="en-US"/>
        </w:rPr>
        <w:t>What is Crisis Payment?</w:t>
      </w:r>
    </w:p>
    <w:p w14:paraId="7374651C" w14:textId="2FBB7493" w:rsidR="0039271E" w:rsidRDefault="0039271E" w:rsidP="00EC3C2C">
      <w:pPr>
        <w:spacing w:after="0"/>
        <w:rPr>
          <w:rFonts w:ascii="Barlow" w:hAnsi="Barlow"/>
        </w:rPr>
      </w:pPr>
    </w:p>
    <w:p w14:paraId="3EF4B776" w14:textId="2CC90022" w:rsidR="008A4676" w:rsidRPr="00407E6A" w:rsidRDefault="00B446A9" w:rsidP="008A4676">
      <w:pPr>
        <w:spacing w:after="0"/>
        <w:ind w:left="1440"/>
        <w:rPr>
          <w:rFonts w:ascii="Barlow" w:eastAsia="Times New Roman" w:hAnsi="Barlow" w:cs="Calibri"/>
        </w:rPr>
      </w:pPr>
      <w:r w:rsidRPr="00B446A9">
        <w:rPr>
          <w:rFonts w:ascii="Barlow" w:eastAsia="Times New Roman" w:hAnsi="Barlow" w:cs="Calibri"/>
          <w:noProof/>
          <w:lang w:val="en-US" w:eastAsia="en-US"/>
        </w:rPr>
        <w:drawing>
          <wp:anchor distT="0" distB="0" distL="114300" distR="114300" simplePos="0" relativeHeight="251832320" behindDoc="0" locked="0" layoutInCell="1" allowOverlap="1" wp14:anchorId="5EEEA699" wp14:editId="5F558C28">
            <wp:simplePos x="0" y="0"/>
            <wp:positionH relativeFrom="margin">
              <wp:align>left</wp:align>
            </wp:positionH>
            <wp:positionV relativeFrom="paragraph">
              <wp:posOffset>9697</wp:posOffset>
            </wp:positionV>
            <wp:extent cx="685835" cy="717587"/>
            <wp:effectExtent l="0" t="0" r="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85835" cy="717587"/>
                    </a:xfrm>
                    <a:prstGeom prst="rect">
                      <a:avLst/>
                    </a:prstGeom>
                  </pic:spPr>
                </pic:pic>
              </a:graphicData>
            </a:graphic>
          </wp:anchor>
        </w:drawing>
      </w:r>
      <w:r w:rsidR="008A4676" w:rsidRPr="00407E6A">
        <w:rPr>
          <w:rFonts w:ascii="Barlow" w:eastAsia="Times New Roman" w:hAnsi="Barlow" w:cs="Calibri"/>
        </w:rPr>
        <w:t>You may be eligible for Crisis Payment if you are in severe financial hardship and if you or your partner had to leave your home because of domestic or family violence.</w:t>
      </w:r>
    </w:p>
    <w:p w14:paraId="4D2F091A" w14:textId="634A19B4" w:rsidR="008A4676" w:rsidRPr="00407E6A" w:rsidRDefault="008A4676" w:rsidP="008A4676">
      <w:pPr>
        <w:spacing w:after="0"/>
        <w:ind w:left="384"/>
        <w:rPr>
          <w:rFonts w:ascii="Barlow" w:eastAsia="Times New Roman" w:hAnsi="Barlow" w:cs="Calibri"/>
        </w:rPr>
      </w:pPr>
    </w:p>
    <w:p w14:paraId="79262AB8" w14:textId="11ADD8AE" w:rsidR="00BF03CA" w:rsidRPr="00032007" w:rsidRDefault="008A4676" w:rsidP="008A4676">
      <w:pPr>
        <w:spacing w:after="0"/>
        <w:ind w:left="1440"/>
        <w:rPr>
          <w:rFonts w:ascii="Barlow" w:eastAsia="Times New Roman" w:hAnsi="Barlow" w:cs="Calibri"/>
        </w:rPr>
      </w:pPr>
      <w:r w:rsidRPr="00407E6A">
        <w:rPr>
          <w:rFonts w:ascii="Barlow" w:eastAsia="Times New Roman" w:hAnsi="Barlow" w:cs="Calibri"/>
        </w:rPr>
        <w:t>Crisis payment is a one-off payment equal to one week of whatever payment you are currently receiving from Centrelink.</w:t>
      </w:r>
    </w:p>
    <w:p w14:paraId="3D04AC26" w14:textId="3F78580F" w:rsidR="00EC3C2C" w:rsidRPr="00EC3C2C" w:rsidRDefault="00EC3C2C" w:rsidP="00EC3C2C">
      <w:pPr>
        <w:spacing w:after="0"/>
        <w:rPr>
          <w:rFonts w:ascii="Barlow" w:hAnsi="Barlow"/>
        </w:rPr>
      </w:pPr>
    </w:p>
    <w:p w14:paraId="208D395A" w14:textId="2E9F9005" w:rsidR="00BF03CA" w:rsidRDefault="008A4676" w:rsidP="00777F13">
      <w:pPr>
        <w:spacing w:after="0"/>
        <w:ind w:left="720" w:firstLine="720"/>
        <w:rPr>
          <w:rFonts w:ascii="Barlow" w:eastAsia="Times New Roman" w:hAnsi="Barlow" w:cs="Calibri"/>
        </w:rPr>
      </w:pPr>
      <w:r>
        <w:rPr>
          <w:rFonts w:ascii="Barlow" w:eastAsia="Times New Roman" w:hAnsi="Barlow" w:cs="Calibri"/>
        </w:rPr>
        <w:t>To be eligible for Crisis Payment you must:</w:t>
      </w:r>
    </w:p>
    <w:p w14:paraId="19C6749B" w14:textId="64537A1C" w:rsidR="00BF03CA" w:rsidRDefault="00BF03CA" w:rsidP="00BF03CA">
      <w:pPr>
        <w:spacing w:after="0"/>
        <w:rPr>
          <w:rFonts w:ascii="Barlow" w:eastAsia="Times New Roman" w:hAnsi="Barlow" w:cs="Calibri"/>
        </w:rPr>
      </w:pPr>
    </w:p>
    <w:p w14:paraId="0873A06B" w14:textId="1CD51CE1" w:rsidR="00BF03CA" w:rsidRDefault="008A4676" w:rsidP="00777F13">
      <w:pPr>
        <w:numPr>
          <w:ilvl w:val="0"/>
          <w:numId w:val="35"/>
        </w:numPr>
        <w:spacing w:after="0"/>
        <w:ind w:left="1800"/>
        <w:textAlignment w:val="center"/>
        <w:rPr>
          <w:rFonts w:ascii="Barlow" w:eastAsia="Times New Roman" w:hAnsi="Barlow" w:cs="Calibri"/>
        </w:rPr>
      </w:pPr>
      <w:r>
        <w:rPr>
          <w:rFonts w:ascii="Barlow" w:eastAsia="Times New Roman" w:hAnsi="Barlow" w:cs="Calibri"/>
        </w:rPr>
        <w:t>Be receiving a social security payment, and</w:t>
      </w:r>
    </w:p>
    <w:p w14:paraId="36C19D0F" w14:textId="158DE20E" w:rsidR="008A4676" w:rsidRDefault="008A4676" w:rsidP="00777F13">
      <w:pPr>
        <w:numPr>
          <w:ilvl w:val="0"/>
          <w:numId w:val="35"/>
        </w:numPr>
        <w:spacing w:after="0"/>
        <w:ind w:left="1800"/>
        <w:textAlignment w:val="center"/>
        <w:rPr>
          <w:rFonts w:ascii="Barlow" w:eastAsia="Times New Roman" w:hAnsi="Barlow" w:cs="Calibri"/>
        </w:rPr>
      </w:pPr>
      <w:r>
        <w:rPr>
          <w:rFonts w:ascii="Barlow" w:eastAsia="Times New Roman" w:hAnsi="Barlow" w:cs="Calibri"/>
        </w:rPr>
        <w:t>Be in severe financial hardship, and</w:t>
      </w:r>
    </w:p>
    <w:p w14:paraId="61277245" w14:textId="01E5EC71" w:rsidR="008A4676" w:rsidRDefault="008A4676" w:rsidP="00777F13">
      <w:pPr>
        <w:numPr>
          <w:ilvl w:val="0"/>
          <w:numId w:val="35"/>
        </w:numPr>
        <w:spacing w:after="0"/>
        <w:ind w:left="1800"/>
        <w:textAlignment w:val="center"/>
        <w:rPr>
          <w:rFonts w:ascii="Barlow" w:eastAsia="Times New Roman" w:hAnsi="Barlow" w:cs="Calibri"/>
        </w:rPr>
      </w:pPr>
      <w:r>
        <w:rPr>
          <w:rFonts w:ascii="Barlow" w:eastAsia="Times New Roman" w:hAnsi="Barlow" w:cs="Calibri"/>
        </w:rPr>
        <w:t>Contact Centrelink within 7 days from the day you decide to leave home or the day the family member responsible for domestic violence was removed from your home</w:t>
      </w:r>
    </w:p>
    <w:p w14:paraId="7C3B7728" w14:textId="3045EB05" w:rsidR="00BF03CA" w:rsidRDefault="00BF03CA" w:rsidP="00BF03CA">
      <w:pPr>
        <w:spacing w:after="0"/>
        <w:ind w:left="720"/>
        <w:textAlignment w:val="center"/>
        <w:rPr>
          <w:rFonts w:ascii="Barlow" w:eastAsia="Times New Roman" w:hAnsi="Barlow" w:cs="Calibri"/>
        </w:rPr>
      </w:pPr>
    </w:p>
    <w:p w14:paraId="6D2EF996" w14:textId="77777777" w:rsidR="008A4676" w:rsidRPr="00407E6A" w:rsidRDefault="008A4676" w:rsidP="008A4676">
      <w:pPr>
        <w:spacing w:after="0"/>
        <w:ind w:left="1440"/>
        <w:rPr>
          <w:rFonts w:ascii="Barlow" w:eastAsia="Times New Roman" w:hAnsi="Barlow" w:cs="Calibri"/>
        </w:rPr>
      </w:pPr>
      <w:r w:rsidRPr="00407E6A">
        <w:rPr>
          <w:rFonts w:ascii="Barlow" w:eastAsia="Times New Roman" w:hAnsi="Barlow" w:cs="Calibri"/>
        </w:rPr>
        <w:t xml:space="preserve">If you are not receiving a social security payment, such as </w:t>
      </w:r>
      <w:proofErr w:type="spellStart"/>
      <w:r w:rsidRPr="00407E6A">
        <w:rPr>
          <w:rFonts w:ascii="Barlow" w:eastAsia="Times New Roman" w:hAnsi="Barlow" w:cs="Calibri"/>
        </w:rPr>
        <w:t>Newstart</w:t>
      </w:r>
      <w:proofErr w:type="spellEnd"/>
      <w:r w:rsidRPr="00407E6A">
        <w:rPr>
          <w:rFonts w:ascii="Barlow" w:eastAsia="Times New Roman" w:hAnsi="Barlow" w:cs="Calibri"/>
        </w:rPr>
        <w:t xml:space="preserve"> Allowance or Parenting Payment, you will need to apply for one before claiming Crisis Payment. You can generally only be paid from the day you make contact with Centrelink, so it is a good idea to claim as soon as possible.</w:t>
      </w:r>
    </w:p>
    <w:p w14:paraId="0555F12B" w14:textId="77777777" w:rsidR="008A4676" w:rsidRDefault="008A4676" w:rsidP="008A4676">
      <w:pPr>
        <w:spacing w:after="0"/>
        <w:ind w:left="1440"/>
        <w:textAlignment w:val="center"/>
        <w:rPr>
          <w:rFonts w:ascii="Barlow" w:eastAsia="Times New Roman" w:hAnsi="Barlow" w:cs="Calibri"/>
        </w:rPr>
      </w:pPr>
    </w:p>
    <w:p w14:paraId="2B2FE5D0" w14:textId="77777777" w:rsidR="00955407" w:rsidRPr="00BF03CA" w:rsidRDefault="00955407" w:rsidP="00BF03CA">
      <w:pPr>
        <w:spacing w:after="0"/>
        <w:ind w:left="720"/>
        <w:textAlignment w:val="center"/>
        <w:rPr>
          <w:rFonts w:ascii="Barlow" w:eastAsia="Times New Roman" w:hAnsi="Barlow" w:cs="Calibri"/>
        </w:rPr>
      </w:pPr>
    </w:p>
    <w:p w14:paraId="57D4A475" w14:textId="56BE7E64" w:rsidR="008A4676" w:rsidRPr="008A4676" w:rsidRDefault="008A4676" w:rsidP="008A4676">
      <w:pPr>
        <w:rPr>
          <w:rFonts w:ascii="Barlow" w:eastAsia="Times New Roman" w:hAnsi="Barlow"/>
          <w:color w:val="314271"/>
          <w:sz w:val="24"/>
          <w:szCs w:val="24"/>
          <w:lang w:eastAsia="en-US"/>
        </w:rPr>
      </w:pPr>
      <w:r w:rsidRPr="008A4676">
        <w:rPr>
          <w:rFonts w:ascii="Barlow" w:eastAsia="Times New Roman" w:hAnsi="Barlow"/>
          <w:color w:val="314271"/>
          <w:sz w:val="24"/>
          <w:szCs w:val="24"/>
          <w:lang w:eastAsia="en-US"/>
        </w:rPr>
        <w:t>H</w:t>
      </w:r>
      <w:r w:rsidR="002C111C">
        <w:rPr>
          <w:rFonts w:ascii="Barlow" w:eastAsia="Times New Roman" w:hAnsi="Barlow"/>
          <w:color w:val="314271"/>
          <w:sz w:val="24"/>
          <w:szCs w:val="24"/>
          <w:lang w:eastAsia="en-US"/>
        </w:rPr>
        <w:t>ow can</w:t>
      </w:r>
      <w:r w:rsidRPr="008A4676">
        <w:rPr>
          <w:rFonts w:ascii="Barlow" w:eastAsia="Times New Roman" w:hAnsi="Barlow"/>
          <w:color w:val="314271"/>
          <w:sz w:val="24"/>
          <w:szCs w:val="24"/>
          <w:lang w:eastAsia="en-US"/>
        </w:rPr>
        <w:t xml:space="preserve"> I claim Crisis Payment?</w:t>
      </w:r>
    </w:p>
    <w:p w14:paraId="46838A02" w14:textId="0D8A9C43" w:rsidR="008A4676" w:rsidRPr="00407E6A" w:rsidRDefault="00B446A9" w:rsidP="008A4676">
      <w:pPr>
        <w:spacing w:after="0"/>
        <w:ind w:left="1440"/>
        <w:rPr>
          <w:rFonts w:ascii="Barlow" w:eastAsia="Times New Roman" w:hAnsi="Barlow" w:cs="Calibri"/>
        </w:rPr>
      </w:pPr>
      <w:r>
        <w:rPr>
          <w:noProof/>
          <w:lang w:val="en-US" w:eastAsia="en-US"/>
        </w:rPr>
        <w:drawing>
          <wp:anchor distT="0" distB="0" distL="114300" distR="114300" simplePos="0" relativeHeight="251817984" behindDoc="0" locked="0" layoutInCell="1" allowOverlap="1" wp14:anchorId="1FA775DD" wp14:editId="1AB7D18F">
            <wp:simplePos x="0" y="0"/>
            <wp:positionH relativeFrom="margin">
              <wp:align>left</wp:align>
            </wp:positionH>
            <wp:positionV relativeFrom="page">
              <wp:posOffset>7446096</wp:posOffset>
            </wp:positionV>
            <wp:extent cx="655320" cy="655320"/>
            <wp:effectExtent l="0" t="0" r="0" b="0"/>
            <wp:wrapNone/>
            <wp:docPr id="19" name="Graphic 19" descr="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ocument.svg"/>
                    <pic:cNvPicPr/>
                  </pic:nvPicPr>
                  <pic:blipFill>
                    <a:blip r:embed="rId10"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99"/>
                        </a:ext>
                      </a:extLst>
                    </a:blip>
                    <a:stretch>
                      <a:fillRect/>
                    </a:stretch>
                  </pic:blipFill>
                  <pic:spPr>
                    <a:xfrm>
                      <a:off x="0" y="0"/>
                      <a:ext cx="655320" cy="655320"/>
                    </a:xfrm>
                    <a:prstGeom prst="rect">
                      <a:avLst/>
                    </a:prstGeom>
                  </pic:spPr>
                </pic:pic>
              </a:graphicData>
            </a:graphic>
            <wp14:sizeRelH relativeFrom="margin">
              <wp14:pctWidth>0</wp14:pctWidth>
            </wp14:sizeRelH>
            <wp14:sizeRelV relativeFrom="margin">
              <wp14:pctHeight>0</wp14:pctHeight>
            </wp14:sizeRelV>
          </wp:anchor>
        </w:drawing>
      </w:r>
      <w:r w:rsidR="008A4676" w:rsidRPr="00407E6A">
        <w:rPr>
          <w:rFonts w:ascii="Barlow" w:eastAsia="Times New Roman" w:hAnsi="Barlow" w:cs="Calibri"/>
        </w:rPr>
        <w:t xml:space="preserve">You can </w:t>
      </w:r>
      <w:r w:rsidR="002C111C">
        <w:rPr>
          <w:rFonts w:ascii="Barlow" w:eastAsia="Times New Roman" w:hAnsi="Barlow" w:cs="Calibri"/>
        </w:rPr>
        <w:t>apply for</w:t>
      </w:r>
      <w:r w:rsidR="008A4676" w:rsidRPr="00407E6A">
        <w:rPr>
          <w:rFonts w:ascii="Barlow" w:eastAsia="Times New Roman" w:hAnsi="Barlow" w:cs="Calibri"/>
        </w:rPr>
        <w:t xml:space="preserve"> Crisis Payment by submitting the claim form, found </w:t>
      </w:r>
      <w:hyperlink r:id="rId100" w:history="1">
        <w:r w:rsidR="008A4676" w:rsidRPr="00407E6A">
          <w:rPr>
            <w:rFonts w:ascii="Barlow" w:eastAsia="Times New Roman" w:hAnsi="Barlow" w:cs="Calibri"/>
            <w:color w:val="0000FF"/>
            <w:u w:val="single"/>
          </w:rPr>
          <w:t>here</w:t>
        </w:r>
      </w:hyperlink>
      <w:r w:rsidR="008A4676" w:rsidRPr="00407E6A">
        <w:rPr>
          <w:rFonts w:ascii="Barlow" w:eastAsia="Times New Roman" w:hAnsi="Barlow" w:cs="Calibri"/>
        </w:rPr>
        <w:t>. You have 14 days from the date you contact Centrelink to submit the completed claim form.</w:t>
      </w:r>
    </w:p>
    <w:p w14:paraId="3F524592" w14:textId="77777777" w:rsidR="008A4676" w:rsidRPr="00407E6A" w:rsidRDefault="008A4676" w:rsidP="008A4676">
      <w:pPr>
        <w:spacing w:after="0"/>
        <w:ind w:left="384"/>
        <w:rPr>
          <w:rFonts w:ascii="Barlow" w:eastAsia="Times New Roman" w:hAnsi="Barlow" w:cs="Calibri"/>
        </w:rPr>
      </w:pPr>
    </w:p>
    <w:p w14:paraId="5243B985" w14:textId="3E669793" w:rsidR="008A4676" w:rsidRDefault="008A4676" w:rsidP="008A4676">
      <w:pPr>
        <w:spacing w:after="0"/>
        <w:ind w:left="1104" w:firstLine="336"/>
        <w:rPr>
          <w:rFonts w:ascii="Barlow" w:eastAsia="Times New Roman" w:hAnsi="Barlow" w:cs="Calibri"/>
        </w:rPr>
      </w:pPr>
      <w:r w:rsidRPr="00407E6A">
        <w:rPr>
          <w:rFonts w:ascii="Barlow" w:eastAsia="Times New Roman" w:hAnsi="Barlow" w:cs="Calibri"/>
        </w:rPr>
        <w:t xml:space="preserve">You can submit the form online through </w:t>
      </w:r>
      <w:proofErr w:type="spellStart"/>
      <w:r w:rsidRPr="00407E6A">
        <w:rPr>
          <w:rFonts w:ascii="Barlow" w:eastAsia="Times New Roman" w:hAnsi="Barlow" w:cs="Calibri"/>
        </w:rPr>
        <w:t>MyGov</w:t>
      </w:r>
      <w:proofErr w:type="spellEnd"/>
      <w:r w:rsidRPr="00407E6A">
        <w:rPr>
          <w:rFonts w:ascii="Barlow" w:eastAsia="Times New Roman" w:hAnsi="Barlow" w:cs="Calibri"/>
        </w:rPr>
        <w:t>, by post or in person at Centrelink. You can also:</w:t>
      </w:r>
    </w:p>
    <w:p w14:paraId="00D1B281" w14:textId="3D79ECAD" w:rsidR="008A4676" w:rsidRDefault="008A4676" w:rsidP="008A4676">
      <w:pPr>
        <w:spacing w:after="0"/>
        <w:ind w:left="1104" w:firstLine="336"/>
        <w:rPr>
          <w:rFonts w:ascii="Barlow" w:eastAsia="Times New Roman" w:hAnsi="Barlow" w:cs="Calibri"/>
        </w:rPr>
      </w:pPr>
    </w:p>
    <w:p w14:paraId="1ACC48F3" w14:textId="77777777" w:rsidR="008A4676" w:rsidRDefault="008A4676" w:rsidP="008A4676">
      <w:pPr>
        <w:numPr>
          <w:ilvl w:val="0"/>
          <w:numId w:val="35"/>
        </w:numPr>
        <w:spacing w:after="0"/>
        <w:ind w:left="1800"/>
        <w:textAlignment w:val="center"/>
        <w:rPr>
          <w:rFonts w:ascii="Barlow" w:eastAsia="Times New Roman" w:hAnsi="Barlow" w:cs="Calibri"/>
        </w:rPr>
      </w:pPr>
      <w:r w:rsidRPr="008A4676">
        <w:rPr>
          <w:rFonts w:ascii="Barlow" w:eastAsia="Times New Roman" w:hAnsi="Barlow" w:cs="Calibri"/>
        </w:rPr>
        <w:t>Speak to Centrelink on 132 850</w:t>
      </w:r>
    </w:p>
    <w:p w14:paraId="348F5517" w14:textId="77777777" w:rsidR="008A4676" w:rsidRDefault="008A4676" w:rsidP="008A4676">
      <w:pPr>
        <w:numPr>
          <w:ilvl w:val="0"/>
          <w:numId w:val="35"/>
        </w:numPr>
        <w:spacing w:after="0"/>
        <w:ind w:left="1800"/>
        <w:textAlignment w:val="center"/>
        <w:rPr>
          <w:rFonts w:ascii="Barlow" w:eastAsia="Times New Roman" w:hAnsi="Barlow" w:cs="Calibri"/>
        </w:rPr>
      </w:pPr>
      <w:r w:rsidRPr="008A4676">
        <w:rPr>
          <w:rFonts w:ascii="Barlow" w:eastAsia="Times New Roman" w:hAnsi="Barlow" w:cs="Calibri"/>
        </w:rPr>
        <w:t xml:space="preserve">Make an appointment with a Centrelink social worker on 132 850 </w:t>
      </w:r>
    </w:p>
    <w:p w14:paraId="4801310B" w14:textId="77777777" w:rsidR="008A4676" w:rsidRDefault="008A4676" w:rsidP="008A4676">
      <w:pPr>
        <w:numPr>
          <w:ilvl w:val="0"/>
          <w:numId w:val="35"/>
        </w:numPr>
        <w:spacing w:after="0"/>
        <w:ind w:left="1800"/>
        <w:textAlignment w:val="center"/>
        <w:rPr>
          <w:rFonts w:ascii="Barlow" w:eastAsia="Times New Roman" w:hAnsi="Barlow" w:cs="Calibri"/>
        </w:rPr>
      </w:pPr>
      <w:r w:rsidRPr="008A4676">
        <w:rPr>
          <w:rFonts w:ascii="Barlow" w:eastAsia="Times New Roman" w:hAnsi="Barlow" w:cs="Calibri"/>
        </w:rPr>
        <w:t>If you are Aboriginal or Torres Strait Islander, you can phone the Centrelink Indigenous Call Centre on 136 380</w:t>
      </w:r>
    </w:p>
    <w:p w14:paraId="1A54CE42" w14:textId="52A967D5" w:rsidR="008A4676" w:rsidRPr="008A4676" w:rsidRDefault="008A4676" w:rsidP="008A4676">
      <w:pPr>
        <w:numPr>
          <w:ilvl w:val="0"/>
          <w:numId w:val="35"/>
        </w:numPr>
        <w:spacing w:after="0"/>
        <w:ind w:left="1800"/>
        <w:textAlignment w:val="center"/>
        <w:rPr>
          <w:rFonts w:ascii="Barlow" w:eastAsia="Times New Roman" w:hAnsi="Barlow" w:cs="Calibri"/>
        </w:rPr>
      </w:pPr>
      <w:r w:rsidRPr="008A4676">
        <w:rPr>
          <w:rFonts w:ascii="Barlow" w:eastAsia="Times New Roman" w:hAnsi="Barlow" w:cs="Calibri"/>
        </w:rPr>
        <w:t>If you are from a non-English speaking background, you can speak to a Centrelink employee in your preferred language by calling 131 202, or speak to Centrelink through an interpreter by calling 131 450</w:t>
      </w:r>
    </w:p>
    <w:p w14:paraId="00C5DE25" w14:textId="2625A8D7" w:rsidR="008A4676" w:rsidRDefault="008A4676" w:rsidP="008A4676">
      <w:pPr>
        <w:spacing w:after="0"/>
        <w:ind w:left="1440"/>
        <w:textAlignment w:val="center"/>
        <w:rPr>
          <w:rFonts w:ascii="Barlow" w:eastAsia="Times New Roman" w:hAnsi="Barlow" w:cs="Calibri"/>
        </w:rPr>
      </w:pPr>
    </w:p>
    <w:p w14:paraId="0ECEEA76" w14:textId="77777777" w:rsidR="008A4676" w:rsidRPr="00407E6A" w:rsidRDefault="008A4676" w:rsidP="008A4676">
      <w:pPr>
        <w:spacing w:after="0"/>
        <w:ind w:left="1440"/>
        <w:rPr>
          <w:rFonts w:ascii="Barlow" w:eastAsia="Times New Roman" w:hAnsi="Barlow" w:cs="Calibri"/>
        </w:rPr>
      </w:pPr>
      <w:r w:rsidRPr="00407E6A">
        <w:rPr>
          <w:rFonts w:ascii="Barlow" w:eastAsia="Times New Roman" w:hAnsi="Barlow" w:cs="Calibri"/>
        </w:rPr>
        <w:t>If you attend court for a domestic violence protection order, there may be a Centrelink social worker available there to help you with your claim.</w:t>
      </w:r>
    </w:p>
    <w:p w14:paraId="33057C52" w14:textId="77777777" w:rsidR="008A4676" w:rsidRPr="00407E6A" w:rsidRDefault="008A4676" w:rsidP="008A4676">
      <w:pPr>
        <w:spacing w:after="0"/>
        <w:ind w:left="384"/>
        <w:rPr>
          <w:rFonts w:ascii="Barlow" w:eastAsia="Times New Roman" w:hAnsi="Barlow" w:cs="Calibri"/>
        </w:rPr>
      </w:pPr>
      <w:r w:rsidRPr="00407E6A">
        <w:rPr>
          <w:rFonts w:ascii="Barlow" w:eastAsia="Times New Roman" w:hAnsi="Barlow" w:cs="Calibri"/>
        </w:rPr>
        <w:t> </w:t>
      </w:r>
    </w:p>
    <w:p w14:paraId="747F2C41" w14:textId="77777777" w:rsidR="008A4676" w:rsidRPr="00407E6A" w:rsidRDefault="008A4676" w:rsidP="008A4676">
      <w:pPr>
        <w:spacing w:after="0"/>
        <w:ind w:left="1104" w:firstLine="336"/>
        <w:rPr>
          <w:rFonts w:ascii="Barlow" w:eastAsia="Times New Roman" w:hAnsi="Barlow" w:cs="Calibri"/>
        </w:rPr>
      </w:pPr>
      <w:r w:rsidRPr="00407E6A">
        <w:rPr>
          <w:rFonts w:ascii="Barlow" w:eastAsia="Times New Roman" w:hAnsi="Barlow" w:cs="Calibri"/>
        </w:rPr>
        <w:t>For immediate assistance, go to your local Centrelink office.</w:t>
      </w:r>
    </w:p>
    <w:p w14:paraId="0DCAF947" w14:textId="77777777" w:rsidR="008A4676" w:rsidRDefault="008A4676" w:rsidP="008A4676">
      <w:pPr>
        <w:spacing w:after="0"/>
        <w:ind w:left="1440"/>
        <w:textAlignment w:val="center"/>
        <w:rPr>
          <w:rFonts w:ascii="Barlow" w:eastAsia="Times New Roman" w:hAnsi="Barlow" w:cs="Calibri"/>
        </w:rPr>
      </w:pPr>
    </w:p>
    <w:p w14:paraId="09797F65" w14:textId="77777777" w:rsidR="008A4676" w:rsidRPr="00407E6A" w:rsidRDefault="008A4676" w:rsidP="008A4676">
      <w:pPr>
        <w:spacing w:after="0"/>
        <w:ind w:left="1104" w:firstLine="336"/>
        <w:rPr>
          <w:rFonts w:ascii="Barlow" w:eastAsia="Times New Roman" w:hAnsi="Barlow" w:cs="Calibri"/>
        </w:rPr>
      </w:pPr>
    </w:p>
    <w:p w14:paraId="2DA7CE2F" w14:textId="77777777" w:rsidR="008A4676" w:rsidRDefault="008A4676" w:rsidP="008A4676">
      <w:pPr>
        <w:rPr>
          <w:rFonts w:ascii="Barlow" w:eastAsia="Times New Roman" w:hAnsi="Barlow"/>
          <w:b/>
          <w:color w:val="314271"/>
          <w:sz w:val="28"/>
          <w:szCs w:val="32"/>
          <w:lang w:eastAsia="en-US"/>
        </w:rPr>
      </w:pPr>
    </w:p>
    <w:p w14:paraId="7C17DB5D" w14:textId="004E0A0B" w:rsidR="00955407" w:rsidRDefault="00955407" w:rsidP="005D59E1">
      <w:pPr>
        <w:spacing w:after="0"/>
        <w:rPr>
          <w:rFonts w:ascii="Barlow" w:hAnsi="Barlow"/>
        </w:rPr>
      </w:pPr>
    </w:p>
    <w:p w14:paraId="5E95ECEE" w14:textId="25AB005B" w:rsidR="00955407" w:rsidRDefault="008A4676" w:rsidP="008A4676">
      <w:pPr>
        <w:rPr>
          <w:rFonts w:ascii="Barlow" w:hAnsi="Barlow"/>
        </w:rPr>
      </w:pPr>
      <w:r w:rsidRPr="008A4676">
        <w:rPr>
          <w:rFonts w:ascii="Barlow" w:eastAsia="Times New Roman" w:hAnsi="Barlow"/>
          <w:color w:val="314271"/>
          <w:sz w:val="24"/>
          <w:szCs w:val="24"/>
          <w:lang w:eastAsia="en-US"/>
        </w:rPr>
        <w:t>What do I need to tell Centrelink when I apply for Crisis Payment?</w:t>
      </w:r>
    </w:p>
    <w:p w14:paraId="5B27A97F" w14:textId="77777777" w:rsidR="008A4676" w:rsidRPr="00407E6A" w:rsidRDefault="008A4676" w:rsidP="008A4676">
      <w:pPr>
        <w:spacing w:after="0"/>
        <w:ind w:left="1104" w:firstLine="336"/>
        <w:rPr>
          <w:rFonts w:ascii="Barlow" w:eastAsia="Times New Roman" w:hAnsi="Barlow" w:cs="Calibri"/>
        </w:rPr>
      </w:pPr>
      <w:r w:rsidRPr="00407E6A">
        <w:rPr>
          <w:rFonts w:ascii="Barlow" w:eastAsia="Times New Roman" w:hAnsi="Barlow" w:cs="Calibri"/>
        </w:rPr>
        <w:t>It is important that you provide Centrelink with as much information as possible.</w:t>
      </w:r>
    </w:p>
    <w:p w14:paraId="1B9E60AE" w14:textId="4522CCF9" w:rsidR="008A4676" w:rsidRPr="00407E6A" w:rsidRDefault="00474BFA" w:rsidP="008A4676">
      <w:pPr>
        <w:spacing w:after="0"/>
        <w:ind w:left="384"/>
        <w:rPr>
          <w:rFonts w:ascii="Barlow" w:eastAsia="Times New Roman" w:hAnsi="Barlow" w:cs="Calibri"/>
        </w:rPr>
      </w:pPr>
      <w:r>
        <w:rPr>
          <w:noProof/>
          <w:lang w:val="en-US" w:eastAsia="en-US"/>
        </w:rPr>
        <w:drawing>
          <wp:anchor distT="0" distB="0" distL="114300" distR="114300" simplePos="0" relativeHeight="251820032" behindDoc="0" locked="0" layoutInCell="1" allowOverlap="1" wp14:anchorId="17F9DB0B" wp14:editId="51EE7487">
            <wp:simplePos x="0" y="0"/>
            <wp:positionH relativeFrom="margin">
              <wp:posOffset>-33081</wp:posOffset>
            </wp:positionH>
            <wp:positionV relativeFrom="page">
              <wp:posOffset>2212075</wp:posOffset>
            </wp:positionV>
            <wp:extent cx="681355" cy="681355"/>
            <wp:effectExtent l="0" t="0" r="0" b="4445"/>
            <wp:wrapNone/>
            <wp:docPr id="26" name="Graphic 26" descr="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hecklist_ltr.svg"/>
                    <pic:cNvPicPr/>
                  </pic:nvPicPr>
                  <pic:blipFill>
                    <a:blip r:embed="rId101"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11"/>
                        </a:ext>
                      </a:extLst>
                    </a:blip>
                    <a:stretch>
                      <a:fillRect/>
                    </a:stretch>
                  </pic:blipFill>
                  <pic:spPr>
                    <a:xfrm>
                      <a:off x="0" y="0"/>
                      <a:ext cx="681355" cy="681355"/>
                    </a:xfrm>
                    <a:prstGeom prst="rect">
                      <a:avLst/>
                    </a:prstGeom>
                  </pic:spPr>
                </pic:pic>
              </a:graphicData>
            </a:graphic>
            <wp14:sizeRelH relativeFrom="margin">
              <wp14:pctWidth>0</wp14:pctWidth>
            </wp14:sizeRelH>
            <wp14:sizeRelV relativeFrom="margin">
              <wp14:pctHeight>0</wp14:pctHeight>
            </wp14:sizeRelV>
          </wp:anchor>
        </w:drawing>
      </w:r>
      <w:r w:rsidR="008A4676" w:rsidRPr="00407E6A">
        <w:rPr>
          <w:rFonts w:ascii="Barlow" w:eastAsia="Times New Roman" w:hAnsi="Barlow" w:cs="Calibri"/>
        </w:rPr>
        <w:t> </w:t>
      </w:r>
    </w:p>
    <w:p w14:paraId="25EFAA23" w14:textId="7BAC3991" w:rsidR="008A4676" w:rsidRDefault="008A4676" w:rsidP="008A4676">
      <w:pPr>
        <w:spacing w:after="0"/>
        <w:ind w:left="768" w:firstLine="672"/>
        <w:rPr>
          <w:rFonts w:ascii="Barlow" w:eastAsia="Times New Roman" w:hAnsi="Barlow" w:cs="Calibri"/>
        </w:rPr>
      </w:pPr>
      <w:r w:rsidRPr="00407E6A">
        <w:rPr>
          <w:rFonts w:ascii="Barlow" w:eastAsia="Times New Roman" w:hAnsi="Barlow" w:cs="Calibri"/>
        </w:rPr>
        <w:t>Some documents that may assist Centrelink in assessing your claim are:</w:t>
      </w:r>
    </w:p>
    <w:p w14:paraId="684811D5" w14:textId="610CDA62" w:rsidR="008A4676" w:rsidRDefault="008A4676" w:rsidP="008A4676">
      <w:pPr>
        <w:spacing w:after="0"/>
        <w:ind w:left="768" w:firstLine="672"/>
        <w:rPr>
          <w:rFonts w:ascii="Barlow" w:eastAsia="Times New Roman" w:hAnsi="Barlow" w:cs="Calibri"/>
        </w:rPr>
      </w:pPr>
    </w:p>
    <w:p w14:paraId="66E32796" w14:textId="2EB6A2A0" w:rsidR="008A4676" w:rsidRPr="00407E6A" w:rsidRDefault="008A4676" w:rsidP="008A4676">
      <w:pPr>
        <w:numPr>
          <w:ilvl w:val="1"/>
          <w:numId w:val="45"/>
        </w:numPr>
        <w:tabs>
          <w:tab w:val="clear" w:pos="1440"/>
          <w:tab w:val="num" w:pos="1800"/>
        </w:tabs>
        <w:spacing w:after="0"/>
        <w:ind w:left="1800"/>
        <w:textAlignment w:val="center"/>
        <w:rPr>
          <w:rFonts w:ascii="Barlow" w:eastAsia="Times New Roman" w:hAnsi="Barlow" w:cs="Calibri"/>
        </w:rPr>
      </w:pPr>
      <w:r w:rsidRPr="00407E6A">
        <w:rPr>
          <w:rFonts w:ascii="Barlow" w:eastAsia="Times New Roman" w:hAnsi="Barlow" w:cs="Calibri"/>
        </w:rPr>
        <w:t>Documents from the police or court about the domestic violence, such as protection orders and police reports</w:t>
      </w:r>
    </w:p>
    <w:p w14:paraId="33728314" w14:textId="77777777" w:rsidR="008A4676" w:rsidRPr="00407E6A" w:rsidRDefault="008A4676" w:rsidP="008A4676">
      <w:pPr>
        <w:numPr>
          <w:ilvl w:val="1"/>
          <w:numId w:val="45"/>
        </w:numPr>
        <w:tabs>
          <w:tab w:val="clear" w:pos="1440"/>
          <w:tab w:val="num" w:pos="1800"/>
        </w:tabs>
        <w:spacing w:after="0"/>
        <w:ind w:left="1800"/>
        <w:textAlignment w:val="center"/>
        <w:rPr>
          <w:rFonts w:ascii="Barlow" w:eastAsia="Times New Roman" w:hAnsi="Barlow" w:cs="Calibri"/>
        </w:rPr>
      </w:pPr>
      <w:r w:rsidRPr="00407E6A">
        <w:rPr>
          <w:rFonts w:ascii="Barlow" w:eastAsia="Times New Roman" w:hAnsi="Barlow" w:cs="Calibri"/>
        </w:rPr>
        <w:t xml:space="preserve">Letters or reports from doctors / councillors / caseworkers / social workers / domestic violence services / community agencies </w:t>
      </w:r>
    </w:p>
    <w:p w14:paraId="4B1B6B16" w14:textId="77777777" w:rsidR="008A4676" w:rsidRPr="00407E6A" w:rsidRDefault="008A4676" w:rsidP="008A4676">
      <w:pPr>
        <w:numPr>
          <w:ilvl w:val="1"/>
          <w:numId w:val="45"/>
        </w:numPr>
        <w:tabs>
          <w:tab w:val="clear" w:pos="1440"/>
          <w:tab w:val="num" w:pos="1800"/>
        </w:tabs>
        <w:spacing w:after="0"/>
        <w:ind w:left="1800"/>
        <w:textAlignment w:val="center"/>
        <w:rPr>
          <w:rFonts w:ascii="Barlow" w:eastAsia="Times New Roman" w:hAnsi="Barlow" w:cs="Calibri"/>
        </w:rPr>
      </w:pPr>
      <w:r w:rsidRPr="00407E6A">
        <w:rPr>
          <w:rFonts w:ascii="Barlow" w:eastAsia="Times New Roman" w:hAnsi="Barlow" w:cs="Calibri"/>
        </w:rPr>
        <w:t>Personal statements or statements from family or friends or statutory declarations.</w:t>
      </w:r>
    </w:p>
    <w:p w14:paraId="75E7F624" w14:textId="48E557BC" w:rsidR="008A4676" w:rsidRPr="00407E6A" w:rsidRDefault="008A4676" w:rsidP="008A4676">
      <w:pPr>
        <w:numPr>
          <w:ilvl w:val="1"/>
          <w:numId w:val="45"/>
        </w:numPr>
        <w:tabs>
          <w:tab w:val="clear" w:pos="1440"/>
          <w:tab w:val="num" w:pos="1800"/>
        </w:tabs>
        <w:spacing w:after="0"/>
        <w:ind w:left="1800"/>
        <w:textAlignment w:val="center"/>
        <w:rPr>
          <w:rFonts w:ascii="Barlow" w:eastAsia="Times New Roman" w:hAnsi="Barlow" w:cs="Calibri"/>
        </w:rPr>
      </w:pPr>
      <w:bookmarkStart w:id="0" w:name="_GoBack"/>
      <w:bookmarkEnd w:id="0"/>
      <w:r w:rsidRPr="00407E6A">
        <w:rPr>
          <w:rFonts w:ascii="Barlow" w:eastAsia="Times New Roman" w:hAnsi="Barlow" w:cs="Calibri"/>
        </w:rPr>
        <w:t xml:space="preserve">If you have not been receiving a Centrelink payment you will need original identity documents for yourself and children such as birth certificates, passports, marriage certificates, immigration documents </w:t>
      </w:r>
    </w:p>
    <w:p w14:paraId="5EDACA66" w14:textId="77777777" w:rsidR="008A4676" w:rsidRPr="00407E6A" w:rsidRDefault="008A4676" w:rsidP="008A4676">
      <w:pPr>
        <w:numPr>
          <w:ilvl w:val="1"/>
          <w:numId w:val="45"/>
        </w:numPr>
        <w:tabs>
          <w:tab w:val="clear" w:pos="1440"/>
          <w:tab w:val="num" w:pos="1800"/>
        </w:tabs>
        <w:spacing w:after="0"/>
        <w:ind w:left="1800"/>
        <w:textAlignment w:val="center"/>
        <w:rPr>
          <w:rFonts w:ascii="Barlow" w:eastAsia="Times New Roman" w:hAnsi="Barlow" w:cs="Calibri"/>
        </w:rPr>
      </w:pPr>
      <w:r w:rsidRPr="00407E6A">
        <w:rPr>
          <w:rFonts w:ascii="Barlow" w:eastAsia="Times New Roman" w:hAnsi="Barlow" w:cs="Calibri"/>
        </w:rPr>
        <w:t>Information about your new details such as new address, phone contacts and bank accounts in your own name</w:t>
      </w:r>
    </w:p>
    <w:p w14:paraId="0A9386B2" w14:textId="77777777" w:rsidR="008A4676" w:rsidRPr="00407E6A" w:rsidRDefault="008A4676" w:rsidP="008A4676">
      <w:pPr>
        <w:numPr>
          <w:ilvl w:val="1"/>
          <w:numId w:val="45"/>
        </w:numPr>
        <w:tabs>
          <w:tab w:val="clear" w:pos="1440"/>
          <w:tab w:val="num" w:pos="1800"/>
        </w:tabs>
        <w:spacing w:after="0"/>
        <w:ind w:left="1800"/>
        <w:textAlignment w:val="center"/>
        <w:rPr>
          <w:rFonts w:ascii="Barlow" w:eastAsia="Times New Roman" w:hAnsi="Barlow" w:cs="Calibri"/>
        </w:rPr>
      </w:pPr>
      <w:r w:rsidRPr="00407E6A">
        <w:rPr>
          <w:rFonts w:ascii="Barlow" w:eastAsia="Times New Roman" w:hAnsi="Barlow" w:cs="Calibri"/>
        </w:rPr>
        <w:t>Any information about your situation such as income and assets</w:t>
      </w:r>
    </w:p>
    <w:p w14:paraId="0A1C8C94" w14:textId="77777777" w:rsidR="008A4676" w:rsidRPr="00407E6A" w:rsidRDefault="008A4676" w:rsidP="008A4676">
      <w:pPr>
        <w:spacing w:after="0"/>
        <w:ind w:left="768" w:firstLine="672"/>
        <w:rPr>
          <w:rFonts w:ascii="Barlow" w:eastAsia="Times New Roman" w:hAnsi="Barlow" w:cs="Calibri"/>
        </w:rPr>
      </w:pPr>
    </w:p>
    <w:p w14:paraId="7D53D865" w14:textId="054C5C9C" w:rsidR="00955407" w:rsidRDefault="00955407" w:rsidP="005D59E1">
      <w:pPr>
        <w:spacing w:after="0"/>
        <w:rPr>
          <w:rFonts w:ascii="Barlow" w:hAnsi="Barlow"/>
        </w:rPr>
      </w:pPr>
    </w:p>
    <w:p w14:paraId="3B6BD4C0" w14:textId="77777777" w:rsidR="008A4676" w:rsidRPr="00407E6A" w:rsidRDefault="008A4676" w:rsidP="008A4676">
      <w:pPr>
        <w:spacing w:after="0"/>
        <w:ind w:left="1440"/>
        <w:rPr>
          <w:rFonts w:ascii="Barlow" w:eastAsia="Times New Roman" w:hAnsi="Barlow" w:cs="Calibri"/>
        </w:rPr>
      </w:pPr>
      <w:r w:rsidRPr="00407E6A">
        <w:rPr>
          <w:rFonts w:ascii="Barlow" w:eastAsia="Times New Roman" w:hAnsi="Barlow" w:cs="Calibri"/>
        </w:rPr>
        <w:t>A Centrelink social worker will usually be involved in assessing the circumstances of domestic violence.</w:t>
      </w:r>
    </w:p>
    <w:p w14:paraId="32CD9E32" w14:textId="77777777" w:rsidR="008A4676" w:rsidRPr="00407E6A" w:rsidRDefault="008A4676" w:rsidP="008A4676">
      <w:pPr>
        <w:spacing w:after="0"/>
        <w:ind w:left="1440"/>
        <w:rPr>
          <w:rFonts w:ascii="Barlow" w:eastAsia="Times New Roman" w:hAnsi="Barlow" w:cs="Calibri"/>
        </w:rPr>
      </w:pPr>
      <w:r w:rsidRPr="00407E6A">
        <w:rPr>
          <w:rFonts w:ascii="Barlow" w:eastAsia="Times New Roman" w:hAnsi="Barlow" w:cs="Calibri"/>
        </w:rPr>
        <w:t> </w:t>
      </w:r>
    </w:p>
    <w:p w14:paraId="153AB2D7" w14:textId="77777777" w:rsidR="008A4676" w:rsidRPr="00407E6A" w:rsidRDefault="008A4676" w:rsidP="008A4676">
      <w:pPr>
        <w:spacing w:after="0"/>
        <w:ind w:left="1440"/>
        <w:rPr>
          <w:rFonts w:ascii="Barlow" w:eastAsia="Times New Roman" w:hAnsi="Barlow" w:cs="Calibri"/>
        </w:rPr>
      </w:pPr>
      <w:r w:rsidRPr="00407E6A">
        <w:rPr>
          <w:rFonts w:ascii="Barlow" w:eastAsia="Times New Roman" w:hAnsi="Barlow" w:cs="Calibri"/>
        </w:rPr>
        <w:t>If you are concerned about Centrelink contacting certain people to assess your claim, make sure you tell Centrelink when you apply.</w:t>
      </w:r>
    </w:p>
    <w:p w14:paraId="5D89792B" w14:textId="1789568A" w:rsidR="00955407" w:rsidRDefault="00955407" w:rsidP="005D59E1">
      <w:pPr>
        <w:spacing w:after="0"/>
        <w:rPr>
          <w:rFonts w:ascii="Barlow" w:hAnsi="Barlow"/>
        </w:rPr>
      </w:pPr>
    </w:p>
    <w:p w14:paraId="2AEBFEAD" w14:textId="77777777" w:rsidR="002C111C" w:rsidRDefault="002C111C" w:rsidP="008A4676">
      <w:pPr>
        <w:rPr>
          <w:rFonts w:ascii="Barlow" w:eastAsia="Times New Roman" w:hAnsi="Barlow"/>
          <w:b/>
          <w:color w:val="314271"/>
          <w:sz w:val="28"/>
          <w:szCs w:val="32"/>
          <w:lang w:eastAsia="en-US"/>
        </w:rPr>
      </w:pPr>
    </w:p>
    <w:p w14:paraId="431CB143" w14:textId="31A53B98" w:rsidR="008A4676" w:rsidRDefault="008A4676" w:rsidP="008A4676">
      <w:pPr>
        <w:rPr>
          <w:rFonts w:ascii="Barlow" w:eastAsia="Times New Roman" w:hAnsi="Barlow"/>
          <w:b/>
          <w:color w:val="314271"/>
          <w:sz w:val="28"/>
          <w:szCs w:val="32"/>
          <w:lang w:eastAsia="en-US"/>
        </w:rPr>
      </w:pPr>
      <w:r>
        <w:rPr>
          <w:rFonts w:ascii="Barlow" w:eastAsia="Times New Roman" w:hAnsi="Barlow"/>
          <w:b/>
          <w:color w:val="314271"/>
          <w:sz w:val="28"/>
          <w:szCs w:val="32"/>
          <w:lang w:eastAsia="en-US"/>
        </w:rPr>
        <w:t>Urgent Payment</w:t>
      </w:r>
    </w:p>
    <w:p w14:paraId="4BE4F756" w14:textId="5EBC74B6" w:rsidR="008A4676" w:rsidRPr="008A4676" w:rsidRDefault="008A4676" w:rsidP="008A4676">
      <w:pPr>
        <w:rPr>
          <w:rFonts w:ascii="Barlow" w:eastAsia="Times New Roman" w:hAnsi="Barlow"/>
          <w:color w:val="314271"/>
          <w:sz w:val="24"/>
          <w:szCs w:val="24"/>
          <w:lang w:eastAsia="en-US"/>
        </w:rPr>
      </w:pPr>
      <w:r w:rsidRPr="008A4676">
        <w:rPr>
          <w:rFonts w:ascii="Barlow" w:eastAsia="Times New Roman" w:hAnsi="Barlow"/>
          <w:color w:val="314271"/>
          <w:sz w:val="24"/>
          <w:szCs w:val="24"/>
          <w:lang w:eastAsia="en-US"/>
        </w:rPr>
        <w:t>What is an Urgent Payment?</w:t>
      </w:r>
    </w:p>
    <w:p w14:paraId="4D27974A" w14:textId="12C09067" w:rsidR="008A4676" w:rsidRPr="00407E6A" w:rsidRDefault="00B446A9" w:rsidP="00B446A9">
      <w:pPr>
        <w:spacing w:after="0"/>
        <w:ind w:left="1440"/>
        <w:rPr>
          <w:rFonts w:ascii="Barlow" w:eastAsia="Times New Roman" w:hAnsi="Barlow" w:cs="Calibri"/>
        </w:rPr>
      </w:pPr>
      <w:r w:rsidRPr="00B446A9">
        <w:rPr>
          <w:rFonts w:ascii="Barlow" w:eastAsia="Times New Roman" w:hAnsi="Barlow" w:cs="Calibri"/>
          <w:noProof/>
          <w:lang w:val="en-US" w:eastAsia="en-US"/>
        </w:rPr>
        <w:drawing>
          <wp:anchor distT="0" distB="0" distL="114300" distR="114300" simplePos="0" relativeHeight="251830272" behindDoc="0" locked="0" layoutInCell="1" allowOverlap="1" wp14:anchorId="6D9C4376" wp14:editId="201033C8">
            <wp:simplePos x="0" y="0"/>
            <wp:positionH relativeFrom="margin">
              <wp:align>left</wp:align>
            </wp:positionH>
            <wp:positionV relativeFrom="paragraph">
              <wp:posOffset>3853</wp:posOffset>
            </wp:positionV>
            <wp:extent cx="685835" cy="717587"/>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85835" cy="717587"/>
                    </a:xfrm>
                    <a:prstGeom prst="rect">
                      <a:avLst/>
                    </a:prstGeom>
                  </pic:spPr>
                </pic:pic>
              </a:graphicData>
            </a:graphic>
          </wp:anchor>
        </w:drawing>
      </w:r>
      <w:r w:rsidR="008A4676" w:rsidRPr="00407E6A">
        <w:rPr>
          <w:rFonts w:ascii="Barlow" w:eastAsia="Times New Roman" w:hAnsi="Barlow" w:cs="Calibri"/>
        </w:rPr>
        <w:t>You may be eligible for an Urgent Payment if you are experiencing severe financial hardship because of exceptional and unforeseen circumstances such as domestic violence.</w:t>
      </w:r>
    </w:p>
    <w:p w14:paraId="02E3E175" w14:textId="099ACD3F" w:rsidR="008A4676" w:rsidRPr="00407E6A" w:rsidRDefault="008A4676" w:rsidP="008A4676">
      <w:pPr>
        <w:spacing w:after="0"/>
        <w:ind w:left="384"/>
        <w:rPr>
          <w:rFonts w:ascii="Barlow" w:eastAsia="Times New Roman" w:hAnsi="Barlow" w:cs="Calibri"/>
        </w:rPr>
      </w:pPr>
    </w:p>
    <w:p w14:paraId="7B4CE45F" w14:textId="77777777" w:rsidR="008A4676" w:rsidRPr="00407E6A" w:rsidRDefault="008A4676" w:rsidP="008A4676">
      <w:pPr>
        <w:spacing w:after="0"/>
        <w:ind w:left="1440"/>
        <w:rPr>
          <w:rFonts w:ascii="Barlow" w:eastAsia="Times New Roman" w:hAnsi="Barlow" w:cs="Calibri"/>
        </w:rPr>
      </w:pPr>
      <w:r w:rsidRPr="00407E6A">
        <w:rPr>
          <w:rFonts w:ascii="Barlow" w:eastAsia="Times New Roman" w:hAnsi="Barlow" w:cs="Calibri"/>
        </w:rPr>
        <w:t xml:space="preserve">An Urgent Payment is </w:t>
      </w:r>
      <w:r w:rsidRPr="00474BFA">
        <w:rPr>
          <w:rFonts w:ascii="Barlow" w:eastAsia="Times New Roman" w:hAnsi="Barlow" w:cs="Calibri"/>
          <w:b/>
        </w:rPr>
        <w:t>not</w:t>
      </w:r>
      <w:r w:rsidRPr="00407E6A">
        <w:rPr>
          <w:rFonts w:ascii="Barlow" w:eastAsia="Times New Roman" w:hAnsi="Barlow" w:cs="Calibri"/>
        </w:rPr>
        <w:t xml:space="preserve"> an additional payment. It is an instalment of your usual Centrelink payment paid to you earlier than you would normally receive it. If you receive an Urgent Payment, to pay it back you will receive less money on the day you normally receive your Centrelink payment.</w:t>
      </w:r>
    </w:p>
    <w:p w14:paraId="411D9A8F" w14:textId="2CBC9A14" w:rsidR="008A4676" w:rsidRDefault="008A4676" w:rsidP="008A4676">
      <w:pPr>
        <w:rPr>
          <w:rFonts w:ascii="Barlow" w:eastAsia="Times New Roman" w:hAnsi="Barlow"/>
          <w:b/>
          <w:color w:val="314271"/>
          <w:sz w:val="28"/>
          <w:szCs w:val="32"/>
          <w:lang w:eastAsia="en-US"/>
        </w:rPr>
      </w:pPr>
    </w:p>
    <w:p w14:paraId="3004DE7D" w14:textId="3C0C8CB5" w:rsidR="008A4676" w:rsidRDefault="008A4676" w:rsidP="008A4676">
      <w:pPr>
        <w:rPr>
          <w:rFonts w:ascii="Barlow" w:eastAsia="Times New Roman" w:hAnsi="Barlow"/>
          <w:color w:val="314271"/>
          <w:sz w:val="24"/>
          <w:szCs w:val="24"/>
          <w:lang w:eastAsia="en-US"/>
        </w:rPr>
      </w:pPr>
      <w:r>
        <w:rPr>
          <w:rFonts w:ascii="Barlow" w:eastAsia="Times New Roman" w:hAnsi="Barlow"/>
          <w:color w:val="314271"/>
          <w:sz w:val="24"/>
          <w:szCs w:val="24"/>
          <w:lang w:eastAsia="en-US"/>
        </w:rPr>
        <w:t>How can I claim an Urgent Payment?</w:t>
      </w:r>
    </w:p>
    <w:p w14:paraId="002209AA" w14:textId="77C59102" w:rsidR="008A4676" w:rsidRPr="00407E6A" w:rsidRDefault="00B446A9" w:rsidP="008A4676">
      <w:pPr>
        <w:ind w:left="1440" w:firstLine="4"/>
        <w:rPr>
          <w:rFonts w:ascii="Barlow" w:eastAsia="Times New Roman" w:hAnsi="Barlow" w:cs="Calibri"/>
        </w:rPr>
      </w:pPr>
      <w:r>
        <w:rPr>
          <w:noProof/>
          <w:lang w:val="en-US" w:eastAsia="en-US"/>
        </w:rPr>
        <w:drawing>
          <wp:anchor distT="0" distB="0" distL="114300" distR="114300" simplePos="0" relativeHeight="251824128" behindDoc="0" locked="0" layoutInCell="1" allowOverlap="1" wp14:anchorId="47DCDDEE" wp14:editId="3A97372E">
            <wp:simplePos x="0" y="0"/>
            <wp:positionH relativeFrom="margin">
              <wp:align>left</wp:align>
            </wp:positionH>
            <wp:positionV relativeFrom="page">
              <wp:posOffset>8262200</wp:posOffset>
            </wp:positionV>
            <wp:extent cx="655320" cy="655320"/>
            <wp:effectExtent l="0" t="0" r="0" b="0"/>
            <wp:wrapNone/>
            <wp:docPr id="5" name="Graphic 19" descr="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ocument.svg"/>
                    <pic:cNvPicPr/>
                  </pic:nvPicPr>
                  <pic:blipFill>
                    <a:blip r:embed="rId10"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99"/>
                        </a:ext>
                      </a:extLst>
                    </a:blip>
                    <a:stretch>
                      <a:fillRect/>
                    </a:stretch>
                  </pic:blipFill>
                  <pic:spPr>
                    <a:xfrm>
                      <a:off x="0" y="0"/>
                      <a:ext cx="655320" cy="655320"/>
                    </a:xfrm>
                    <a:prstGeom prst="rect">
                      <a:avLst/>
                    </a:prstGeom>
                  </pic:spPr>
                </pic:pic>
              </a:graphicData>
            </a:graphic>
            <wp14:sizeRelH relativeFrom="margin">
              <wp14:pctWidth>0</wp14:pctWidth>
            </wp14:sizeRelH>
            <wp14:sizeRelV relativeFrom="margin">
              <wp14:pctHeight>0</wp14:pctHeight>
            </wp14:sizeRelV>
          </wp:anchor>
        </w:drawing>
      </w:r>
      <w:r w:rsidR="008A4676" w:rsidRPr="00407E6A">
        <w:rPr>
          <w:rFonts w:ascii="Barlow" w:eastAsia="Times New Roman" w:hAnsi="Barlow" w:cs="Calibri"/>
        </w:rPr>
        <w:t xml:space="preserve">You can apply for Urgent Payment online through </w:t>
      </w:r>
      <w:proofErr w:type="spellStart"/>
      <w:r w:rsidR="008A4676" w:rsidRPr="00407E6A">
        <w:rPr>
          <w:rFonts w:ascii="Barlow" w:eastAsia="Times New Roman" w:hAnsi="Barlow" w:cs="Calibri"/>
        </w:rPr>
        <w:t>MyGov</w:t>
      </w:r>
      <w:proofErr w:type="spellEnd"/>
      <w:r w:rsidR="008A4676" w:rsidRPr="00407E6A">
        <w:rPr>
          <w:rFonts w:ascii="Barlow" w:eastAsia="Times New Roman" w:hAnsi="Barlow" w:cs="Calibri"/>
        </w:rPr>
        <w:t xml:space="preserve"> or the Express Plus app, by phone, by post or in person by submitting the </w:t>
      </w:r>
      <w:hyperlink r:id="rId112" w:history="1">
        <w:r w:rsidR="008A4676" w:rsidRPr="00407E6A">
          <w:rPr>
            <w:rFonts w:ascii="Barlow" w:eastAsia="Times New Roman" w:hAnsi="Barlow" w:cs="Calibri"/>
            <w:color w:val="0000FF"/>
            <w:u w:val="single"/>
          </w:rPr>
          <w:t>Application for Advance Payment</w:t>
        </w:r>
      </w:hyperlink>
      <w:r w:rsidR="008A4676" w:rsidRPr="00407E6A">
        <w:rPr>
          <w:rFonts w:ascii="Barlow" w:eastAsia="Times New Roman" w:hAnsi="Barlow" w:cs="Calibri"/>
        </w:rPr>
        <w:t xml:space="preserve"> form.</w:t>
      </w:r>
    </w:p>
    <w:p w14:paraId="52543199" w14:textId="77777777" w:rsidR="002C111C" w:rsidRDefault="002C111C" w:rsidP="008A4676">
      <w:pPr>
        <w:rPr>
          <w:rFonts w:ascii="Barlow" w:eastAsia="Times New Roman" w:hAnsi="Barlow"/>
          <w:b/>
          <w:color w:val="314271"/>
          <w:sz w:val="28"/>
          <w:szCs w:val="32"/>
          <w:lang w:eastAsia="en-US"/>
        </w:rPr>
      </w:pPr>
    </w:p>
    <w:p w14:paraId="668A7127" w14:textId="77777777" w:rsidR="002C111C" w:rsidRDefault="002C111C" w:rsidP="008A4676">
      <w:pPr>
        <w:rPr>
          <w:rFonts w:ascii="Barlow" w:eastAsia="Times New Roman" w:hAnsi="Barlow"/>
          <w:b/>
          <w:color w:val="314271"/>
          <w:sz w:val="28"/>
          <w:szCs w:val="32"/>
          <w:lang w:eastAsia="en-US"/>
        </w:rPr>
      </w:pPr>
    </w:p>
    <w:p w14:paraId="61DEB9D5" w14:textId="77777777" w:rsidR="002C111C" w:rsidRDefault="002C111C" w:rsidP="008A4676">
      <w:pPr>
        <w:rPr>
          <w:rFonts w:ascii="Barlow" w:eastAsia="Times New Roman" w:hAnsi="Barlow"/>
          <w:b/>
          <w:color w:val="314271"/>
          <w:sz w:val="28"/>
          <w:szCs w:val="32"/>
          <w:lang w:eastAsia="en-US"/>
        </w:rPr>
      </w:pPr>
    </w:p>
    <w:p w14:paraId="75D7175C" w14:textId="77777777" w:rsidR="002C111C" w:rsidRDefault="002C111C" w:rsidP="008A4676">
      <w:pPr>
        <w:rPr>
          <w:rFonts w:ascii="Barlow" w:eastAsia="Times New Roman" w:hAnsi="Barlow"/>
          <w:b/>
          <w:color w:val="314271"/>
          <w:sz w:val="28"/>
          <w:szCs w:val="32"/>
          <w:lang w:eastAsia="en-US"/>
        </w:rPr>
      </w:pPr>
    </w:p>
    <w:p w14:paraId="5B567013" w14:textId="77777777" w:rsidR="002C111C" w:rsidRDefault="002C111C" w:rsidP="008A4676">
      <w:pPr>
        <w:rPr>
          <w:rFonts w:ascii="Barlow" w:eastAsia="Times New Roman" w:hAnsi="Barlow"/>
          <w:b/>
          <w:color w:val="314271"/>
          <w:sz w:val="28"/>
          <w:szCs w:val="32"/>
          <w:lang w:eastAsia="en-US"/>
        </w:rPr>
      </w:pPr>
    </w:p>
    <w:p w14:paraId="396EDE6D" w14:textId="77777777" w:rsidR="002C111C" w:rsidRDefault="002C111C" w:rsidP="008A4676">
      <w:pPr>
        <w:rPr>
          <w:rFonts w:ascii="Barlow" w:eastAsia="Times New Roman" w:hAnsi="Barlow"/>
          <w:b/>
          <w:color w:val="314271"/>
          <w:sz w:val="28"/>
          <w:szCs w:val="32"/>
          <w:lang w:eastAsia="en-US"/>
        </w:rPr>
      </w:pPr>
    </w:p>
    <w:p w14:paraId="3F3023B7" w14:textId="0E38F07F" w:rsidR="008A4676" w:rsidRDefault="008A4676" w:rsidP="008A4676">
      <w:pPr>
        <w:rPr>
          <w:rFonts w:ascii="Barlow" w:eastAsia="Times New Roman" w:hAnsi="Barlow"/>
          <w:b/>
          <w:color w:val="314271"/>
          <w:sz w:val="28"/>
          <w:szCs w:val="32"/>
          <w:lang w:eastAsia="en-US"/>
        </w:rPr>
      </w:pPr>
      <w:r>
        <w:rPr>
          <w:rFonts w:ascii="Barlow" w:eastAsia="Times New Roman" w:hAnsi="Barlow"/>
          <w:b/>
          <w:color w:val="314271"/>
          <w:sz w:val="28"/>
          <w:szCs w:val="32"/>
          <w:lang w:eastAsia="en-US"/>
        </w:rPr>
        <w:t>How can domestic violence impact my Centrelink payment?</w:t>
      </w:r>
    </w:p>
    <w:p w14:paraId="141F70D0" w14:textId="08526891" w:rsidR="008A4676" w:rsidRDefault="008A4676" w:rsidP="008A4676">
      <w:pPr>
        <w:rPr>
          <w:rFonts w:ascii="Barlow" w:eastAsia="Times New Roman" w:hAnsi="Barlow"/>
          <w:color w:val="314271"/>
          <w:sz w:val="24"/>
          <w:szCs w:val="24"/>
          <w:lang w:eastAsia="en-US"/>
        </w:rPr>
      </w:pPr>
      <w:r>
        <w:rPr>
          <w:rFonts w:ascii="Barlow" w:eastAsia="Times New Roman" w:hAnsi="Barlow"/>
          <w:color w:val="314271"/>
          <w:sz w:val="24"/>
          <w:szCs w:val="24"/>
          <w:lang w:eastAsia="en-US"/>
        </w:rPr>
        <w:t>Exemptions from mutual obligations</w:t>
      </w:r>
    </w:p>
    <w:p w14:paraId="1B000DEC" w14:textId="5B58DF63" w:rsidR="008A4676" w:rsidRPr="00407E6A" w:rsidRDefault="00B446A9" w:rsidP="008A4676">
      <w:pPr>
        <w:ind w:left="1440" w:firstLine="4"/>
        <w:rPr>
          <w:rFonts w:ascii="Barlow" w:hAnsi="Barlow" w:cstheme="minorHAnsi"/>
        </w:rPr>
      </w:pPr>
      <w:r>
        <w:rPr>
          <w:noProof/>
          <w:lang w:val="en-US" w:eastAsia="en-US"/>
        </w:rPr>
        <w:drawing>
          <wp:anchor distT="0" distB="0" distL="114300" distR="114300" simplePos="0" relativeHeight="251826176" behindDoc="0" locked="0" layoutInCell="1" allowOverlap="1" wp14:anchorId="43092D61" wp14:editId="101693C7">
            <wp:simplePos x="0" y="0"/>
            <wp:positionH relativeFrom="margin">
              <wp:align>left</wp:align>
            </wp:positionH>
            <wp:positionV relativeFrom="page">
              <wp:posOffset>3005304</wp:posOffset>
            </wp:positionV>
            <wp:extent cx="715010" cy="715010"/>
            <wp:effectExtent l="0" t="0" r="0" b="0"/>
            <wp:wrapNone/>
            <wp:docPr id="246" name="Graphic 246" descr="Dai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ailycalendar.svg"/>
                    <pic:cNvPicPr/>
                  </pic:nvPicPr>
                  <pic:blipFill>
                    <a:blip r:embed="rId113"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75"/>
                        </a:ext>
                      </a:extLst>
                    </a:blip>
                    <a:stretch>
                      <a:fillRect/>
                    </a:stretch>
                  </pic:blipFill>
                  <pic:spPr>
                    <a:xfrm>
                      <a:off x="0" y="0"/>
                      <a:ext cx="715010" cy="715010"/>
                    </a:xfrm>
                    <a:prstGeom prst="rect">
                      <a:avLst/>
                    </a:prstGeom>
                  </pic:spPr>
                </pic:pic>
              </a:graphicData>
            </a:graphic>
            <wp14:sizeRelH relativeFrom="margin">
              <wp14:pctWidth>0</wp14:pctWidth>
            </wp14:sizeRelH>
            <wp14:sizeRelV relativeFrom="margin">
              <wp14:pctHeight>0</wp14:pctHeight>
            </wp14:sizeRelV>
          </wp:anchor>
        </w:drawing>
      </w:r>
      <w:r w:rsidR="008A4676" w:rsidRPr="00407E6A">
        <w:rPr>
          <w:rFonts w:ascii="Barlow" w:eastAsia="Times New Roman" w:hAnsi="Barlow" w:cs="Calibri"/>
        </w:rPr>
        <w:t>If you are receiving a Centrelink payment that requires you to complete mutual obligations, you may be able to get an exemption if you have experienced a major personal crisis such as domestic violence.</w:t>
      </w:r>
      <w:r w:rsidR="008A4676" w:rsidRPr="00407E6A">
        <w:rPr>
          <w:rFonts w:ascii="Barlow" w:hAnsi="Barlow" w:cstheme="minorHAnsi"/>
        </w:rPr>
        <w:t xml:space="preserve"> Mutual obligations include attending appointments with your job service provider, accepting offers of paid work, attending job interviews, </w:t>
      </w:r>
      <w:proofErr w:type="gramStart"/>
      <w:r w:rsidR="008A4676" w:rsidRPr="00407E6A">
        <w:rPr>
          <w:rFonts w:ascii="Barlow" w:hAnsi="Barlow" w:cstheme="minorHAnsi"/>
        </w:rPr>
        <w:t>attending</w:t>
      </w:r>
      <w:proofErr w:type="gramEnd"/>
      <w:r w:rsidR="008A4676" w:rsidRPr="00407E6A">
        <w:rPr>
          <w:rFonts w:ascii="Barlow" w:hAnsi="Barlow" w:cstheme="minorHAnsi"/>
        </w:rPr>
        <w:t xml:space="preserve"> training and looking for work.</w:t>
      </w:r>
    </w:p>
    <w:p w14:paraId="0D9A6C75" w14:textId="3508F5EE" w:rsidR="008A4676" w:rsidRDefault="002C111C" w:rsidP="002C111C">
      <w:pPr>
        <w:ind w:left="1104" w:firstLine="336"/>
        <w:rPr>
          <w:rFonts w:ascii="Barlow" w:hAnsi="Barlow" w:cstheme="minorHAnsi"/>
        </w:rPr>
      </w:pPr>
      <w:r>
        <w:rPr>
          <w:rFonts w:ascii="Barlow" w:hAnsi="Barlow" w:cstheme="minorHAnsi"/>
        </w:rPr>
        <w:t>T</w:t>
      </w:r>
      <w:r w:rsidR="008A4676" w:rsidRPr="00407E6A">
        <w:rPr>
          <w:rFonts w:ascii="Barlow" w:hAnsi="Barlow" w:cstheme="minorHAnsi"/>
        </w:rPr>
        <w:t>he length of the exemption will depend on the type of payment you receive:</w:t>
      </w:r>
    </w:p>
    <w:p w14:paraId="7907645F" w14:textId="15FE6441" w:rsidR="002C111C" w:rsidRDefault="008A4676" w:rsidP="002C111C">
      <w:pPr>
        <w:numPr>
          <w:ilvl w:val="1"/>
          <w:numId w:val="45"/>
        </w:numPr>
        <w:tabs>
          <w:tab w:val="clear" w:pos="1440"/>
          <w:tab w:val="num" w:pos="1800"/>
        </w:tabs>
        <w:spacing w:after="0"/>
        <w:ind w:left="1800"/>
        <w:textAlignment w:val="center"/>
        <w:rPr>
          <w:rFonts w:ascii="Barlow" w:eastAsia="Times New Roman" w:hAnsi="Barlow" w:cs="Calibri"/>
        </w:rPr>
      </w:pPr>
      <w:r w:rsidRPr="002C111C">
        <w:rPr>
          <w:rFonts w:ascii="Barlow" w:eastAsia="Times New Roman" w:hAnsi="Barlow" w:cs="Calibri"/>
        </w:rPr>
        <w:t xml:space="preserve">For </w:t>
      </w:r>
      <w:proofErr w:type="spellStart"/>
      <w:r w:rsidRPr="002C111C">
        <w:rPr>
          <w:rFonts w:ascii="Barlow" w:eastAsia="Times New Roman" w:hAnsi="Barlow" w:cs="Calibri"/>
        </w:rPr>
        <w:t>Newstart</w:t>
      </w:r>
      <w:proofErr w:type="spellEnd"/>
      <w:r w:rsidRPr="002C111C">
        <w:rPr>
          <w:rFonts w:ascii="Barlow" w:eastAsia="Times New Roman" w:hAnsi="Barlow" w:cs="Calibri"/>
        </w:rPr>
        <w:t xml:space="preserve"> Allowance, Youth Allowance, Parenting Payment and Disability Support Pension, </w:t>
      </w:r>
      <w:r w:rsidR="002C111C">
        <w:rPr>
          <w:rFonts w:ascii="Barlow" w:eastAsia="Times New Roman" w:hAnsi="Barlow" w:cs="Calibri"/>
        </w:rPr>
        <w:t>the</w:t>
      </w:r>
      <w:r w:rsidRPr="002C111C">
        <w:rPr>
          <w:rFonts w:ascii="Barlow" w:eastAsia="Times New Roman" w:hAnsi="Barlow" w:cs="Calibri"/>
        </w:rPr>
        <w:t xml:space="preserve"> exemption is granted for up to 13 weeks, with the possibility of an extension.</w:t>
      </w:r>
    </w:p>
    <w:p w14:paraId="2478C70B" w14:textId="15AC6A54" w:rsidR="008A4676" w:rsidRPr="002C111C" w:rsidRDefault="008A4676" w:rsidP="002C111C">
      <w:pPr>
        <w:numPr>
          <w:ilvl w:val="1"/>
          <w:numId w:val="45"/>
        </w:numPr>
        <w:tabs>
          <w:tab w:val="clear" w:pos="1440"/>
          <w:tab w:val="num" w:pos="1800"/>
        </w:tabs>
        <w:spacing w:after="0"/>
        <w:ind w:left="1800"/>
        <w:textAlignment w:val="center"/>
        <w:rPr>
          <w:rFonts w:ascii="Barlow" w:eastAsia="Times New Roman" w:hAnsi="Barlow" w:cs="Calibri"/>
        </w:rPr>
      </w:pPr>
      <w:r w:rsidRPr="002C111C">
        <w:rPr>
          <w:rFonts w:ascii="Barlow" w:eastAsia="Times New Roman" w:hAnsi="Barlow" w:cs="Calibri"/>
        </w:rPr>
        <w:t>For Special Benefit, the exemption is granted for up to 2 weeks, with the possibility of a further 2 weeks in extremely traumatic circumstances.</w:t>
      </w:r>
    </w:p>
    <w:p w14:paraId="5C8244C3" w14:textId="45C94856" w:rsidR="008A4676" w:rsidRDefault="008A4676" w:rsidP="008A4676">
      <w:pPr>
        <w:rPr>
          <w:rFonts w:ascii="Barlow" w:eastAsia="Times New Roman" w:hAnsi="Barlow"/>
          <w:color w:val="314271"/>
          <w:sz w:val="24"/>
          <w:szCs w:val="24"/>
          <w:lang w:eastAsia="en-US"/>
        </w:rPr>
      </w:pPr>
    </w:p>
    <w:p w14:paraId="51D20114" w14:textId="3E8D9415" w:rsidR="008A4676" w:rsidRDefault="00B446A9" w:rsidP="008A4676">
      <w:pPr>
        <w:rPr>
          <w:rFonts w:ascii="Barlow" w:eastAsia="Times New Roman" w:hAnsi="Barlow"/>
          <w:color w:val="314271"/>
          <w:sz w:val="24"/>
          <w:szCs w:val="24"/>
          <w:lang w:eastAsia="en-US"/>
        </w:rPr>
      </w:pPr>
      <w:r w:rsidRPr="00B408F7">
        <w:rPr>
          <w:rFonts w:asciiTheme="minorHAnsi" w:hAnsiTheme="minorHAnsi" w:cstheme="minorHAnsi"/>
          <w:noProof/>
          <w:sz w:val="24"/>
          <w:lang w:val="en-US" w:eastAsia="en-US"/>
        </w:rPr>
        <w:drawing>
          <wp:anchor distT="0" distB="0" distL="114300" distR="114300" simplePos="0" relativeHeight="251828224" behindDoc="0" locked="0" layoutInCell="1" allowOverlap="1" wp14:anchorId="0600D443" wp14:editId="68039264">
            <wp:simplePos x="0" y="0"/>
            <wp:positionH relativeFrom="margin">
              <wp:posOffset>30996</wp:posOffset>
            </wp:positionH>
            <wp:positionV relativeFrom="page">
              <wp:posOffset>4632864</wp:posOffset>
            </wp:positionV>
            <wp:extent cx="749935" cy="749935"/>
            <wp:effectExtent l="0" t="0" r="0" b="0"/>
            <wp:wrapNone/>
            <wp:docPr id="196" name="Graphic 196" descr="Speaker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peakerphone.svg"/>
                    <pic:cNvPicPr/>
                  </pic:nvPicPr>
                  <pic:blipFill>
                    <a:blip r:embed="rId114"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51"/>
                        </a:ext>
                      </a:extLst>
                    </a:blip>
                    <a:stretch>
                      <a:fillRect/>
                    </a:stretch>
                  </pic:blipFill>
                  <pic:spPr>
                    <a:xfrm>
                      <a:off x="0" y="0"/>
                      <a:ext cx="749935" cy="749935"/>
                    </a:xfrm>
                    <a:prstGeom prst="rect">
                      <a:avLst/>
                    </a:prstGeom>
                  </pic:spPr>
                </pic:pic>
              </a:graphicData>
            </a:graphic>
            <wp14:sizeRelH relativeFrom="margin">
              <wp14:pctWidth>0</wp14:pctWidth>
            </wp14:sizeRelH>
            <wp14:sizeRelV relativeFrom="margin">
              <wp14:pctHeight>0</wp14:pctHeight>
            </wp14:sizeRelV>
          </wp:anchor>
        </w:drawing>
      </w:r>
      <w:r w:rsidR="008A4676">
        <w:rPr>
          <w:rFonts w:ascii="Barlow" w:eastAsia="Times New Roman" w:hAnsi="Barlow"/>
          <w:color w:val="314271"/>
          <w:sz w:val="24"/>
          <w:szCs w:val="24"/>
          <w:lang w:eastAsia="en-US"/>
        </w:rPr>
        <w:t>Separation due to domestic violence</w:t>
      </w:r>
    </w:p>
    <w:p w14:paraId="264224E0" w14:textId="4BD6F4C8" w:rsidR="002C111C" w:rsidRPr="00407E6A" w:rsidRDefault="002C111C" w:rsidP="002C111C">
      <w:pPr>
        <w:spacing w:after="0"/>
        <w:ind w:left="1440" w:firstLine="4"/>
        <w:rPr>
          <w:rFonts w:ascii="Barlow" w:eastAsia="Times New Roman" w:hAnsi="Barlow" w:cs="Calibri"/>
        </w:rPr>
      </w:pPr>
      <w:r w:rsidRPr="00407E6A">
        <w:rPr>
          <w:rFonts w:ascii="Barlow" w:eastAsia="Times New Roman" w:hAnsi="Barlow" w:cs="Calibri"/>
        </w:rPr>
        <w:t>If you were receiving a Centrelink payment and your relationship has ended due to domestic violence, you need to let Centrelink know as soon as possible. The single rate of payment is higher than the partnered rate, so you should receive more money.</w:t>
      </w:r>
    </w:p>
    <w:p w14:paraId="1D9A61D2" w14:textId="77777777" w:rsidR="002C111C" w:rsidRDefault="002C111C" w:rsidP="002C111C">
      <w:pPr>
        <w:spacing w:after="0"/>
        <w:rPr>
          <w:rFonts w:ascii="Barlow" w:eastAsia="Times New Roman" w:hAnsi="Barlow" w:cs="Calibri"/>
        </w:rPr>
      </w:pPr>
    </w:p>
    <w:p w14:paraId="4EB01745" w14:textId="5BCC0FF8" w:rsidR="002C111C" w:rsidRPr="00407E6A" w:rsidRDefault="002C111C" w:rsidP="002C111C">
      <w:pPr>
        <w:spacing w:after="0"/>
        <w:ind w:left="1440"/>
        <w:rPr>
          <w:rFonts w:ascii="Barlow" w:eastAsia="Times New Roman" w:hAnsi="Barlow" w:cs="Calibri"/>
        </w:rPr>
      </w:pPr>
      <w:r w:rsidRPr="00407E6A">
        <w:rPr>
          <w:rFonts w:ascii="Barlow" w:eastAsia="Times New Roman" w:hAnsi="Barlow" w:cs="Calibri"/>
        </w:rPr>
        <w:t>If you are caring for children, you need to tell the Family Assistance Office in order to receive Family Tax Benefit. You can also claim child support with the Child Support Agency.</w:t>
      </w:r>
    </w:p>
    <w:p w14:paraId="54797EB8" w14:textId="046A9352" w:rsidR="002C111C" w:rsidRPr="00407E6A" w:rsidRDefault="002C111C" w:rsidP="002C111C">
      <w:pPr>
        <w:spacing w:after="0"/>
        <w:ind w:left="384"/>
        <w:rPr>
          <w:rFonts w:ascii="Barlow" w:eastAsia="Times New Roman" w:hAnsi="Barlow" w:cs="Calibri"/>
        </w:rPr>
      </w:pPr>
      <w:r w:rsidRPr="00407E6A">
        <w:rPr>
          <w:rFonts w:ascii="Barlow" w:eastAsia="Times New Roman" w:hAnsi="Barlow" w:cs="Calibri"/>
        </w:rPr>
        <w:t> </w:t>
      </w:r>
    </w:p>
    <w:p w14:paraId="7F3CE145" w14:textId="1FFCD0A7" w:rsidR="002C111C" w:rsidRPr="00407E6A" w:rsidRDefault="002C111C" w:rsidP="002C111C">
      <w:pPr>
        <w:spacing w:after="0"/>
        <w:ind w:left="1440" w:firstLine="4"/>
        <w:rPr>
          <w:rFonts w:ascii="Barlow" w:eastAsia="Times New Roman" w:hAnsi="Barlow" w:cs="Calibri"/>
        </w:rPr>
      </w:pPr>
      <w:r w:rsidRPr="00407E6A">
        <w:rPr>
          <w:rFonts w:ascii="Barlow" w:eastAsia="Times New Roman" w:hAnsi="Barlow" w:cs="Calibri"/>
        </w:rPr>
        <w:t>If you reconcile with your partner, it is important to tell Centrelink about any changes in your relationship status within 14 days of the change. Not keeping Centrelink informed could cause a debt.</w:t>
      </w:r>
    </w:p>
    <w:p w14:paraId="5D9B1371" w14:textId="77777777" w:rsidR="002C111C" w:rsidRPr="00407E6A" w:rsidRDefault="002C111C" w:rsidP="002C111C">
      <w:pPr>
        <w:spacing w:after="0"/>
        <w:ind w:left="384"/>
        <w:rPr>
          <w:rFonts w:ascii="Barlow" w:eastAsia="Times New Roman" w:hAnsi="Barlow" w:cs="Calibri"/>
        </w:rPr>
      </w:pPr>
      <w:r w:rsidRPr="00407E6A">
        <w:rPr>
          <w:rFonts w:ascii="Barlow" w:eastAsia="Times New Roman" w:hAnsi="Barlow" w:cs="Calibri"/>
        </w:rPr>
        <w:t> </w:t>
      </w:r>
    </w:p>
    <w:p w14:paraId="2145CE2A" w14:textId="6A279C8A" w:rsidR="002C111C" w:rsidRPr="00407E6A" w:rsidRDefault="002C111C" w:rsidP="002C111C">
      <w:pPr>
        <w:spacing w:after="0"/>
        <w:ind w:left="1440"/>
        <w:rPr>
          <w:rFonts w:ascii="Barlow" w:eastAsia="Times New Roman" w:hAnsi="Barlow" w:cs="Calibri"/>
        </w:rPr>
      </w:pPr>
      <w:r w:rsidRPr="00407E6A">
        <w:rPr>
          <w:rFonts w:ascii="Barlow" w:eastAsia="Times New Roman" w:hAnsi="Barlow" w:cs="Calibri"/>
        </w:rPr>
        <w:t>The law and policy on relationships is complex, especially where there has been domestic violence. For more information, click here for our factsheet ‘Relationship Status and Centrelink’.</w:t>
      </w:r>
      <w:r w:rsidR="00B446A9" w:rsidRPr="00B446A9">
        <w:rPr>
          <w:rFonts w:ascii="Barlow" w:eastAsia="Calibri" w:hAnsi="Barlow"/>
          <w:noProof/>
          <w:sz w:val="18"/>
          <w:szCs w:val="18"/>
          <w:lang w:val="en-US" w:eastAsia="en-US"/>
        </w:rPr>
        <w:t xml:space="preserve"> </w:t>
      </w:r>
    </w:p>
    <w:p w14:paraId="7628DA1F" w14:textId="4990138C" w:rsidR="002C111C" w:rsidRDefault="002C111C" w:rsidP="008A4676">
      <w:pPr>
        <w:rPr>
          <w:rFonts w:ascii="Barlow" w:eastAsia="Times New Roman" w:hAnsi="Barlow"/>
          <w:color w:val="314271"/>
          <w:sz w:val="24"/>
          <w:szCs w:val="24"/>
          <w:lang w:eastAsia="en-US"/>
        </w:rPr>
      </w:pPr>
    </w:p>
    <w:p w14:paraId="14AB7CF0" w14:textId="7DFB473C" w:rsidR="00474BFA" w:rsidRDefault="00474BFA" w:rsidP="00474BFA">
      <w:pPr>
        <w:spacing w:after="0"/>
        <w:rPr>
          <w:rFonts w:ascii="Barlow Medium" w:eastAsia="Times New Roman" w:hAnsi="Barlow Medium"/>
          <w:color w:val="314271"/>
          <w:sz w:val="24"/>
          <w:szCs w:val="26"/>
          <w:lang w:eastAsia="en-US"/>
        </w:rPr>
      </w:pPr>
      <w:r>
        <w:rPr>
          <w:rFonts w:ascii="Barlow Medium" w:eastAsia="Times New Roman" w:hAnsi="Barlow Medium"/>
          <w:color w:val="314271"/>
          <w:sz w:val="24"/>
          <w:szCs w:val="26"/>
          <w:lang w:eastAsia="en-US"/>
        </w:rPr>
        <w:t>Where can I get help?</w:t>
      </w:r>
    </w:p>
    <w:p w14:paraId="11E4BCE3" w14:textId="50CB4A99" w:rsidR="00474BFA" w:rsidRDefault="00474BFA" w:rsidP="00474BFA">
      <w:pPr>
        <w:spacing w:after="0"/>
        <w:rPr>
          <w:rFonts w:ascii="Barlow" w:eastAsia="Calibri" w:hAnsi="Barlow"/>
          <w:i/>
          <w:iCs/>
          <w:color w:val="1F3920"/>
          <w:sz w:val="18"/>
          <w:szCs w:val="18"/>
          <w:lang w:eastAsia="en-US"/>
        </w:rPr>
      </w:pPr>
    </w:p>
    <w:p w14:paraId="0F2EFEB3" w14:textId="21F9AEE5" w:rsidR="00474BFA" w:rsidRDefault="00474BFA" w:rsidP="00474BFA">
      <w:pPr>
        <w:spacing w:after="0"/>
        <w:ind w:left="1440"/>
        <w:rPr>
          <w:rFonts w:ascii="Calibri" w:hAnsi="Calibri" w:cs="Calibri"/>
          <w:sz w:val="22"/>
          <w:szCs w:val="22"/>
        </w:rPr>
      </w:pPr>
      <w:r>
        <w:rPr>
          <w:noProof/>
          <w:lang w:val="en-US"/>
        </w:rPr>
        <w:drawing>
          <wp:anchor distT="0" distB="0" distL="114300" distR="114300" simplePos="0" relativeHeight="251834368" behindDoc="0" locked="0" layoutInCell="1" allowOverlap="1" wp14:anchorId="59942BB5" wp14:editId="437F1795">
            <wp:simplePos x="0" y="0"/>
            <wp:positionH relativeFrom="margin">
              <wp:align>left</wp:align>
            </wp:positionH>
            <wp:positionV relativeFrom="paragraph">
              <wp:posOffset>13125</wp:posOffset>
            </wp:positionV>
            <wp:extent cx="534010" cy="534010"/>
            <wp:effectExtent l="0" t="0" r="0" b="0"/>
            <wp:wrapNone/>
            <wp:docPr id="447" name="Graphic 447" descr="Scales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 name="scalesofjustice.svg"/>
                    <pic:cNvPicPr/>
                  </pic:nvPicPr>
                  <pic:blipFill>
                    <a:blip r:embed="rId115"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31"/>
                        </a:ext>
                      </a:extLst>
                    </a:blip>
                    <a:stretch>
                      <a:fillRect/>
                    </a:stretch>
                  </pic:blipFill>
                  <pic:spPr>
                    <a:xfrm>
                      <a:off x="0" y="0"/>
                      <a:ext cx="534010" cy="534010"/>
                    </a:xfrm>
                    <a:prstGeom prst="rect">
                      <a:avLst/>
                    </a:prstGeom>
                  </pic:spPr>
                </pic:pic>
              </a:graphicData>
            </a:graphic>
            <wp14:sizeRelH relativeFrom="margin">
              <wp14:pctWidth>0</wp14:pctWidth>
            </wp14:sizeRelH>
            <wp14:sizeRelV relativeFrom="margin">
              <wp14:pctHeight>0</wp14:pctHeight>
            </wp14:sizeRelV>
          </wp:anchor>
        </w:drawing>
      </w:r>
      <w:r>
        <w:rPr>
          <w:rFonts w:ascii="Barlow" w:eastAsia="Times New Roman" w:hAnsi="Barlow" w:cs="Calibri"/>
        </w:rPr>
        <w:t>You can get free leg</w:t>
      </w:r>
      <w:r w:rsidRPr="004F76A1">
        <w:rPr>
          <w:rFonts w:ascii="Barlow" w:eastAsia="Times New Roman" w:hAnsi="Barlow" w:cs="Calibri"/>
        </w:rPr>
        <w:t xml:space="preserve">al advice from your </w:t>
      </w:r>
      <w:r>
        <w:rPr>
          <w:rFonts w:ascii="Barlow" w:eastAsia="Times New Roman" w:hAnsi="Barlow" w:cs="Calibri"/>
        </w:rPr>
        <w:t xml:space="preserve">closest </w:t>
      </w:r>
      <w:r w:rsidRPr="004F76A1">
        <w:rPr>
          <w:rFonts w:ascii="Barlow" w:eastAsia="Times New Roman" w:hAnsi="Barlow" w:cs="Calibri"/>
        </w:rPr>
        <w:t xml:space="preserve">member centre which can be found at </w:t>
      </w:r>
      <w:hyperlink r:id="rId232" w:history="1">
        <w:r w:rsidRPr="004F76A1">
          <w:rPr>
            <w:rStyle w:val="Hyperlink"/>
            <w:rFonts w:ascii="Barlow" w:hAnsi="Barlow" w:cs="Calibri"/>
          </w:rPr>
          <w:t>http://ejaustralia.org.au/legal-help-centrelink/</w:t>
        </w:r>
      </w:hyperlink>
    </w:p>
    <w:p w14:paraId="6A77486C" w14:textId="77777777" w:rsidR="002C111C" w:rsidRPr="00407E6A" w:rsidRDefault="002C111C" w:rsidP="002C111C">
      <w:pPr>
        <w:spacing w:after="0"/>
        <w:ind w:left="384"/>
        <w:rPr>
          <w:rFonts w:ascii="Barlow" w:eastAsia="Times New Roman" w:hAnsi="Barlow" w:cs="Calibri"/>
        </w:rPr>
      </w:pPr>
    </w:p>
    <w:p w14:paraId="7D223F02" w14:textId="77777777" w:rsidR="002C111C" w:rsidRPr="00407E6A" w:rsidRDefault="002C111C" w:rsidP="002C111C">
      <w:pPr>
        <w:spacing w:after="0"/>
        <w:ind w:left="1104" w:firstLine="336"/>
        <w:rPr>
          <w:rFonts w:ascii="Barlow" w:eastAsia="Times New Roman" w:hAnsi="Barlow" w:cs="Calibri"/>
        </w:rPr>
      </w:pPr>
      <w:r w:rsidRPr="00407E6A">
        <w:rPr>
          <w:rFonts w:ascii="Barlow" w:eastAsia="Times New Roman" w:hAnsi="Barlow" w:cs="Calibri"/>
        </w:rPr>
        <w:t>For counselling and advice, call 1800 737 732 (RESPECT) or visit www.1800respect.org.au</w:t>
      </w:r>
    </w:p>
    <w:p w14:paraId="25D81F86" w14:textId="77777777" w:rsidR="002C111C" w:rsidRPr="00407E6A" w:rsidRDefault="002C111C" w:rsidP="002C111C">
      <w:pPr>
        <w:spacing w:after="0"/>
        <w:ind w:left="384"/>
        <w:rPr>
          <w:rFonts w:ascii="Barlow" w:eastAsia="Times New Roman" w:hAnsi="Barlow" w:cs="Calibri"/>
        </w:rPr>
      </w:pPr>
    </w:p>
    <w:p w14:paraId="1834162C" w14:textId="0EE7881C" w:rsidR="002C111C" w:rsidRDefault="002C111C" w:rsidP="002C111C">
      <w:pPr>
        <w:spacing w:after="0"/>
        <w:ind w:left="384"/>
        <w:rPr>
          <w:rFonts w:ascii="Barlow" w:eastAsia="Times New Roman" w:hAnsi="Barlow" w:cs="Calibri"/>
        </w:rPr>
      </w:pPr>
      <w:r w:rsidRPr="00407E6A">
        <w:rPr>
          <w:rFonts w:ascii="Barlow" w:eastAsia="Times New Roman" w:hAnsi="Barlow" w:cs="Calibri"/>
        </w:rPr>
        <w:t> </w:t>
      </w:r>
      <w:r>
        <w:rPr>
          <w:rFonts w:ascii="Barlow" w:eastAsia="Times New Roman" w:hAnsi="Barlow" w:cs="Calibri"/>
        </w:rPr>
        <w:tab/>
      </w:r>
      <w:r>
        <w:rPr>
          <w:rFonts w:ascii="Barlow" w:eastAsia="Times New Roman" w:hAnsi="Barlow" w:cs="Calibri"/>
        </w:rPr>
        <w:tab/>
      </w:r>
    </w:p>
    <w:p w14:paraId="4FB97EFE" w14:textId="635D4D0C" w:rsidR="002C111C" w:rsidRPr="00407E6A" w:rsidRDefault="00474BFA" w:rsidP="002C111C">
      <w:pPr>
        <w:spacing w:after="0"/>
        <w:ind w:left="384"/>
        <w:rPr>
          <w:rFonts w:ascii="Barlow" w:hAnsi="Barlow"/>
        </w:rPr>
      </w:pPr>
      <w:r w:rsidRPr="00832862">
        <w:rPr>
          <w:rFonts w:ascii="Barlow" w:eastAsia="Calibri" w:hAnsi="Barlow"/>
          <w:noProof/>
          <w:szCs w:val="24"/>
          <w:lang w:val="en-US" w:eastAsia="en-US"/>
        </w:rPr>
        <mc:AlternateContent>
          <mc:Choice Requires="wps">
            <w:drawing>
              <wp:anchor distT="0" distB="0" distL="114300" distR="114300" simplePos="0" relativeHeight="251812864" behindDoc="0" locked="0" layoutInCell="1" allowOverlap="1" wp14:anchorId="5845312B" wp14:editId="000DF76B">
                <wp:simplePos x="0" y="0"/>
                <wp:positionH relativeFrom="margin">
                  <wp:align>center</wp:align>
                </wp:positionH>
                <wp:positionV relativeFrom="page">
                  <wp:posOffset>8450506</wp:posOffset>
                </wp:positionV>
                <wp:extent cx="6269990" cy="469900"/>
                <wp:effectExtent l="0" t="0" r="16510" b="25400"/>
                <wp:wrapNone/>
                <wp:docPr id="301" name="Rectangle 301"/>
                <wp:cNvGraphicFramePr/>
                <a:graphic xmlns:a="http://schemas.openxmlformats.org/drawingml/2006/main">
                  <a:graphicData uri="http://schemas.microsoft.com/office/word/2010/wordprocessingShape">
                    <wps:wsp>
                      <wps:cNvSpPr/>
                      <wps:spPr>
                        <a:xfrm>
                          <a:off x="0" y="0"/>
                          <a:ext cx="6269990" cy="469900"/>
                        </a:xfrm>
                        <a:prstGeom prst="rect">
                          <a:avLst/>
                        </a:prstGeom>
                        <a:solidFill>
                          <a:srgbClr val="E1F0E1"/>
                        </a:solidFill>
                        <a:ln w="19050" cap="flat" cmpd="sng" algn="ctr">
                          <a:solidFill>
                            <a:srgbClr val="1F3920"/>
                          </a:solidFill>
                          <a:prstDash val="sysDot"/>
                          <a:miter lim="800000"/>
                        </a:ln>
                        <a:effectLst/>
                      </wps:spPr>
                      <wps:txbx>
                        <w:txbxContent>
                          <w:p w14:paraId="45A0B161" w14:textId="106037ED" w:rsidR="002C111C" w:rsidRPr="00832862" w:rsidRDefault="002C111C" w:rsidP="002C111C">
                            <w:pPr>
                              <w:jc w:val="center"/>
                              <w:rPr>
                                <w:rFonts w:ascii="Barlow" w:hAnsi="Barlow"/>
                                <w:color w:val="000000"/>
                                <w:lang w:val="en-US"/>
                              </w:rPr>
                            </w:pPr>
                            <w:r>
                              <w:rPr>
                                <w:rFonts w:ascii="Barlow" w:hAnsi="Barlow"/>
                                <w:color w:val="000000"/>
                                <w:lang w:val="en-US"/>
                              </w:rPr>
                              <w:t>This factsheet was informed by previously published factsheets from Basic Rights Queensland and Welfare Rights Centre Sydney.</w:t>
                            </w:r>
                          </w:p>
                          <w:p w14:paraId="40C1ACEE" w14:textId="77777777" w:rsidR="002C111C" w:rsidRPr="00832862" w:rsidRDefault="002C111C" w:rsidP="002C111C">
                            <w:pPr>
                              <w:jc w:val="center"/>
                              <w:rPr>
                                <w:rFonts w:ascii="Barlow" w:hAnsi="Barlow"/>
                                <w:color w:val="00000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45312B" id="Rectangle 301" o:spid="_x0000_s1028" style="position:absolute;left:0;text-align:left;margin-left:0;margin-top:665.4pt;width:493.7pt;height:37pt;z-index:2518128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" fillcolor="#e1f0e1" strokecolor="#1f3920" strokeweight="1.5pt">
                <v:stroke dashstyle="1 1"/>
                <v:textbox>
                  <w:txbxContent>
                    <w:p w14:paraId="45A0B161" w14:textId="106037ED" w:rsidR="002C111C" w:rsidRPr="00832862" w:rsidRDefault="002C111C" w:rsidP="002C111C">
                      <w:pPr>
                        <w:jc w:val="center"/>
                        <w:rPr>
                          <w:rFonts w:ascii="Barlow" w:hAnsi="Barlow"/>
                          <w:color w:val="000000"/>
                          <w:lang w:val="en-US"/>
                        </w:rPr>
                      </w:pPr>
                      <w:r>
                        <w:rPr>
                          <w:rFonts w:ascii="Barlow" w:hAnsi="Barlow"/>
                          <w:color w:val="000000"/>
                          <w:lang w:val="en-US"/>
                        </w:rPr>
                        <w:t>This factsheet was informed by previously published factsheets from Basic Rights Queensland and Welfare Rights Centre Sydney.</w:t>
                      </w:r>
                    </w:p>
                    <w:p w14:paraId="40C1ACEE" w14:textId="77777777" w:rsidR="002C111C" w:rsidRPr="00832862" w:rsidRDefault="002C111C" w:rsidP="002C111C">
                      <w:pPr>
                        <w:jc w:val="center"/>
                        <w:rPr>
                          <w:rFonts w:ascii="Barlow" w:hAnsi="Barlow"/>
                          <w:color w:val="000000"/>
                          <w:lang w:val="en-US"/>
                        </w:rPr>
                      </w:pPr>
                    </w:p>
                  </w:txbxContent>
                </v:textbox>
                <w10:wrap anchorx="margin" anchory="page"/>
              </v:rect>
            </w:pict>
          </mc:Fallback>
        </mc:AlternateContent>
      </w:r>
    </w:p>
    <w:p w14:paraId="23ADD7FC" w14:textId="3B2DF0A8" w:rsidR="002C111C" w:rsidRDefault="002C111C" w:rsidP="002C111C">
      <w:pPr>
        <w:rPr>
          <w:rFonts w:ascii="Barlow" w:eastAsia="Times New Roman" w:hAnsi="Barlow"/>
          <w:b/>
          <w:color w:val="314271"/>
          <w:sz w:val="28"/>
          <w:szCs w:val="32"/>
          <w:lang w:eastAsia="en-US"/>
        </w:rPr>
      </w:pPr>
    </w:p>
    <w:p w14:paraId="374AB9D3" w14:textId="31B28C7B" w:rsidR="002C111C" w:rsidRPr="008A4676" w:rsidRDefault="002C111C" w:rsidP="008A4676">
      <w:pPr>
        <w:rPr>
          <w:rFonts w:ascii="Barlow" w:eastAsia="Times New Roman" w:hAnsi="Barlow"/>
          <w:color w:val="314271"/>
          <w:sz w:val="24"/>
          <w:szCs w:val="24"/>
          <w:lang w:eastAsia="en-US"/>
        </w:rPr>
      </w:pPr>
    </w:p>
    <w:p w14:paraId="487ED79E" w14:textId="29C40D26" w:rsidR="008A4676" w:rsidRPr="008A4676" w:rsidRDefault="002C111C" w:rsidP="008A4676">
      <w:pPr>
        <w:rPr>
          <w:rFonts w:ascii="Barlow" w:eastAsia="Times New Roman" w:hAnsi="Barlow"/>
          <w:color w:val="314271"/>
          <w:sz w:val="24"/>
          <w:szCs w:val="24"/>
          <w:lang w:eastAsia="en-US"/>
        </w:rPr>
      </w:pPr>
      <w:r>
        <w:rPr>
          <w:noProof/>
          <w:lang w:val="en-US" w:eastAsia="en-US"/>
        </w:rPr>
        <mc:AlternateContent>
          <mc:Choice Requires="wps">
            <w:drawing>
              <wp:anchor distT="0" distB="0" distL="114300" distR="114300" simplePos="0" relativeHeight="251814912" behindDoc="0" locked="0" layoutInCell="1" allowOverlap="1" wp14:anchorId="6DA381F8" wp14:editId="2B3B1D44">
                <wp:simplePos x="0" y="0"/>
                <wp:positionH relativeFrom="margin">
                  <wp:align>center</wp:align>
                </wp:positionH>
                <wp:positionV relativeFrom="margin">
                  <wp:posOffset>8393430</wp:posOffset>
                </wp:positionV>
                <wp:extent cx="4707255" cy="721995"/>
                <wp:effectExtent l="0" t="0" r="17145" b="20955"/>
                <wp:wrapNone/>
                <wp:docPr id="288" name="Rectangle 288"/>
                <wp:cNvGraphicFramePr/>
                <a:graphic xmlns:a="http://schemas.openxmlformats.org/drawingml/2006/main">
                  <a:graphicData uri="http://schemas.microsoft.com/office/word/2010/wordprocessingShape">
                    <wps:wsp>
                      <wps:cNvSpPr/>
                      <wps:spPr>
                        <a:xfrm>
                          <a:off x="0" y="0"/>
                          <a:ext cx="4707255" cy="721995"/>
                        </a:xfrm>
                        <a:prstGeom prst="rect">
                          <a:avLst/>
                        </a:prstGeom>
                        <a:no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33A035B7" w14:textId="77777777" w:rsidR="002C111C" w:rsidRDefault="002C111C" w:rsidP="002C111C">
                            <w:pPr>
                              <w:jc w:val="center"/>
                              <w:rPr>
                                <w:rFonts w:ascii="Barlow" w:hAnsi="Barlow"/>
                                <w:color w:val="000000"/>
                                <w:lang w:val="en-US"/>
                              </w:rPr>
                            </w:pPr>
                            <w:r>
                              <w:rPr>
                                <w:rFonts w:ascii="Barlow" w:hAnsi="Barlow"/>
                                <w:color w:val="000000"/>
                                <w:lang w:val="en-US"/>
                              </w:rPr>
                              <w:t xml:space="preserve">This factsheet does not constitute legal advice. </w:t>
                            </w:r>
                          </w:p>
                          <w:p w14:paraId="2439763D" w14:textId="09F1F868" w:rsidR="002C111C" w:rsidRDefault="002C111C" w:rsidP="002C111C">
                            <w:pPr>
                              <w:jc w:val="center"/>
                              <w:rPr>
                                <w:rFonts w:ascii="Barlow" w:hAnsi="Barlow"/>
                                <w:color w:val="000000"/>
                                <w:lang w:val="en-US"/>
                              </w:rPr>
                            </w:pPr>
                            <w:r>
                              <w:rPr>
                                <w:rFonts w:ascii="Barlow" w:hAnsi="Barlow"/>
                                <w:color w:val="000000"/>
                                <w:lang w:val="en-US"/>
                              </w:rPr>
                              <w:t>Please con</w:t>
                            </w:r>
                            <w:r w:rsidR="00474BFA">
                              <w:rPr>
                                <w:rFonts w:ascii="Barlow" w:hAnsi="Barlow"/>
                                <w:color w:val="000000"/>
                                <w:lang w:val="en-US"/>
                              </w:rPr>
                              <w:t xml:space="preserve">tact any of our member </w:t>
                            </w:r>
                            <w:proofErr w:type="spellStart"/>
                            <w:r w:rsidR="00474BFA">
                              <w:rPr>
                                <w:rFonts w:ascii="Barlow" w:hAnsi="Barlow"/>
                                <w:color w:val="000000"/>
                                <w:lang w:val="en-US"/>
                              </w:rPr>
                              <w:t>centres</w:t>
                            </w:r>
                            <w:proofErr w:type="spellEnd"/>
                            <w:r w:rsidR="00474BFA">
                              <w:rPr>
                                <w:rFonts w:ascii="Barlow" w:hAnsi="Barlow"/>
                                <w:color w:val="000000"/>
                                <w:lang w:val="en-US"/>
                              </w:rPr>
                              <w:t xml:space="preserve"> i</w:t>
                            </w:r>
                            <w:r>
                              <w:rPr>
                                <w:rFonts w:ascii="Barlow" w:hAnsi="Barlow"/>
                                <w:color w:val="000000"/>
                                <w:lang w:val="en-US"/>
                              </w:rPr>
                              <w:t xml:space="preserve">f you wish to obtain free legal advice. Find your closest member </w:t>
                            </w:r>
                            <w:proofErr w:type="spellStart"/>
                            <w:r>
                              <w:rPr>
                                <w:rFonts w:ascii="Barlow" w:hAnsi="Barlow"/>
                                <w:color w:val="000000"/>
                                <w:lang w:val="en-US"/>
                              </w:rPr>
                              <w:t>centre</w:t>
                            </w:r>
                            <w:proofErr w:type="spellEnd"/>
                            <w:r>
                              <w:rPr>
                                <w:rFonts w:ascii="Barlow" w:hAnsi="Barlow"/>
                                <w:color w:val="000000"/>
                                <w:lang w:val="en-US"/>
                              </w:rPr>
                              <w:t xml:space="preserve"> at www.ejaustralia.org.au </w:t>
                            </w:r>
                          </w:p>
                          <w:p w14:paraId="4B79C3F2" w14:textId="77777777" w:rsidR="002C111C" w:rsidRPr="00832862" w:rsidRDefault="002C111C" w:rsidP="002C111C">
                            <w:pPr>
                              <w:jc w:val="center"/>
                              <w:rPr>
                                <w:rFonts w:ascii="Barlow" w:hAnsi="Barlow"/>
                                <w:color w:val="00000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A381F8" id="Rectangle 288" o:spid="_x0000_s1029" style="position:absolute;margin-left:0;margin-top:660.9pt;width:370.65pt;height:56.85pt;z-index:251814912;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" filled="f" strokecolor="black [3213]" strokeweight="1.5pt">
                <v:stroke dashstyle="1 1"/>
                <v:textbox>
                  <w:txbxContent>
                    <w:p w14:paraId="33A035B7" w14:textId="77777777" w:rsidR="002C111C" w:rsidRDefault="002C111C" w:rsidP="002C111C">
                      <w:pPr>
                        <w:jc w:val="center"/>
                        <w:rPr>
                          <w:rFonts w:ascii="Barlow" w:hAnsi="Barlow"/>
                          <w:color w:val="000000"/>
                          <w:lang w:val="en-US"/>
                        </w:rPr>
                      </w:pPr>
                      <w:r>
                        <w:rPr>
                          <w:rFonts w:ascii="Barlow" w:hAnsi="Barlow"/>
                          <w:color w:val="000000"/>
                          <w:lang w:val="en-US"/>
                        </w:rPr>
                        <w:t xml:space="preserve">This factsheet does not constitute legal advice. </w:t>
                      </w:r>
                    </w:p>
                    <w:p w14:paraId="2439763D" w14:textId="09F1F868" w:rsidR="002C111C" w:rsidRDefault="002C111C" w:rsidP="002C111C">
                      <w:pPr>
                        <w:jc w:val="center"/>
                        <w:rPr>
                          <w:rFonts w:ascii="Barlow" w:hAnsi="Barlow"/>
                          <w:color w:val="000000"/>
                          <w:lang w:val="en-US"/>
                        </w:rPr>
                      </w:pPr>
                      <w:r>
                        <w:rPr>
                          <w:rFonts w:ascii="Barlow" w:hAnsi="Barlow"/>
                          <w:color w:val="000000"/>
                          <w:lang w:val="en-US"/>
                        </w:rPr>
                        <w:t>Please con</w:t>
                      </w:r>
                      <w:r w:rsidR="00474BFA">
                        <w:rPr>
                          <w:rFonts w:ascii="Barlow" w:hAnsi="Barlow"/>
                          <w:color w:val="000000"/>
                          <w:lang w:val="en-US"/>
                        </w:rPr>
                        <w:t xml:space="preserve">tact any of our member </w:t>
                      </w:r>
                      <w:proofErr w:type="spellStart"/>
                      <w:r w:rsidR="00474BFA">
                        <w:rPr>
                          <w:rFonts w:ascii="Barlow" w:hAnsi="Barlow"/>
                          <w:color w:val="000000"/>
                          <w:lang w:val="en-US"/>
                        </w:rPr>
                        <w:t>centres</w:t>
                      </w:r>
                      <w:proofErr w:type="spellEnd"/>
                      <w:r w:rsidR="00474BFA">
                        <w:rPr>
                          <w:rFonts w:ascii="Barlow" w:hAnsi="Barlow"/>
                          <w:color w:val="000000"/>
                          <w:lang w:val="en-US"/>
                        </w:rPr>
                        <w:t xml:space="preserve"> i</w:t>
                      </w:r>
                      <w:r>
                        <w:rPr>
                          <w:rFonts w:ascii="Barlow" w:hAnsi="Barlow"/>
                          <w:color w:val="000000"/>
                          <w:lang w:val="en-US"/>
                        </w:rPr>
                        <w:t xml:space="preserve">f you wish to obtain free legal advice. Find your closest member </w:t>
                      </w:r>
                      <w:proofErr w:type="spellStart"/>
                      <w:r>
                        <w:rPr>
                          <w:rFonts w:ascii="Barlow" w:hAnsi="Barlow"/>
                          <w:color w:val="000000"/>
                          <w:lang w:val="en-US"/>
                        </w:rPr>
                        <w:t>centre</w:t>
                      </w:r>
                      <w:proofErr w:type="spellEnd"/>
                      <w:r>
                        <w:rPr>
                          <w:rFonts w:ascii="Barlow" w:hAnsi="Barlow"/>
                          <w:color w:val="000000"/>
                          <w:lang w:val="en-US"/>
                        </w:rPr>
                        <w:t xml:space="preserve"> at www.ejaustralia.org.au </w:t>
                      </w:r>
                    </w:p>
                    <w:p w14:paraId="4B79C3F2" w14:textId="77777777" w:rsidR="002C111C" w:rsidRPr="00832862" w:rsidRDefault="002C111C" w:rsidP="002C111C">
                      <w:pPr>
                        <w:jc w:val="center"/>
                        <w:rPr>
                          <w:rFonts w:ascii="Barlow" w:hAnsi="Barlow"/>
                          <w:color w:val="000000"/>
                          <w:lang w:val="en-US"/>
                        </w:rPr>
                      </w:pPr>
                    </w:p>
                  </w:txbxContent>
                </v:textbox>
                <w10:wrap anchorx="margin" anchory="margin"/>
              </v:rect>
            </w:pict>
          </mc:Fallback>
        </mc:AlternateContent>
      </w:r>
    </w:p>
    <w:p w14:paraId="612C1D44" w14:textId="6B25ECD4" w:rsidR="00955407" w:rsidRDefault="00955407" w:rsidP="005D59E1">
      <w:pPr>
        <w:spacing w:after="0"/>
        <w:rPr>
          <w:rFonts w:ascii="Barlow" w:hAnsi="Barlow"/>
        </w:rPr>
      </w:pPr>
    </w:p>
    <w:p w14:paraId="00FD4BD5" w14:textId="093448E4" w:rsidR="00782DE2" w:rsidRDefault="00782DE2" w:rsidP="005D59E1">
      <w:pPr>
        <w:spacing w:after="0"/>
        <w:rPr>
          <w:rFonts w:ascii="Barlow" w:hAnsi="Barlow"/>
        </w:rPr>
      </w:pPr>
    </w:p>
    <w:p w14:paraId="1B8E6EC3" w14:textId="019CCA08" w:rsidR="00782DE2" w:rsidRPr="007E5134" w:rsidRDefault="00782DE2" w:rsidP="005D59E1">
      <w:pPr>
        <w:spacing w:after="0"/>
        <w:rPr>
          <w:rFonts w:ascii="Barlow" w:eastAsia="Calibri" w:hAnsi="Barlow"/>
          <w:i/>
          <w:iCs/>
          <w:color w:val="1F3920"/>
          <w:sz w:val="18"/>
          <w:szCs w:val="18"/>
          <w:lang w:eastAsia="en-US"/>
        </w:rPr>
      </w:pPr>
    </w:p>
    <w:sectPr w:rsidR="00782DE2" w:rsidRPr="007E5134" w:rsidSect="00016762">
      <w:headerReference w:type="default" r:id="rId233"/>
      <w:footerReference w:type="default" r:id="rId234"/>
      <w:footerReference w:type="first" r:id="rId235"/>
      <w:pgSz w:w="11906" w:h="16838" w:code="9"/>
      <w:pgMar w:top="1134" w:right="1134" w:bottom="851" w:left="1134"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5280C3" w14:textId="77777777" w:rsidR="00E073ED" w:rsidRDefault="00E073ED" w:rsidP="00122680">
      <w:pPr>
        <w:spacing w:after="0"/>
      </w:pPr>
      <w:r>
        <w:separator/>
      </w:r>
    </w:p>
  </w:endnote>
  <w:endnote w:type="continuationSeparator" w:id="0">
    <w:p w14:paraId="7CFE83FA" w14:textId="77777777" w:rsidR="00E073ED" w:rsidRDefault="00E073ED" w:rsidP="001226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pitch w:val="default"/>
    <w:sig w:usb0="00000003" w:usb1="00000000" w:usb2="00000000" w:usb3="00000000" w:csb0="00000001" w:csb1="00000000"/>
  </w:font>
  <w:font w:name="Barlow">
    <w:panose1 w:val="00000800000000000000"/>
    <w:charset w:val="4D"/>
    <w:family w:val="auto"/>
    <w:pitch w:val="variable"/>
    <w:sig w:usb0="20000007" w:usb1="00000000" w:usb2="00000000" w:usb3="00000000" w:csb0="00000193" w:csb1="00000000"/>
  </w:font>
  <w:font w:name="Barlow Medium">
    <w:panose1 w:val="00000600000000000000"/>
    <w:charset w:val="4D"/>
    <w:family w:val="auto"/>
    <w:pitch w:val="variable"/>
    <w:sig w:usb0="20000007" w:usb1="00000000"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Cs w:val="16"/>
      </w:rPr>
      <w:id w:val="1108008765"/>
      <w:docPartObj>
        <w:docPartGallery w:val="Page Numbers (Bottom of Page)"/>
        <w:docPartUnique/>
      </w:docPartObj>
    </w:sdtPr>
    <w:sdtEndPr/>
    <w:sdtContent>
      <w:sdt>
        <w:sdtPr>
          <w:rPr>
            <w:szCs w:val="16"/>
          </w:rPr>
          <w:id w:val="-1769616900"/>
          <w:docPartObj>
            <w:docPartGallery w:val="Page Numbers (Top of Page)"/>
            <w:docPartUnique/>
          </w:docPartObj>
        </w:sdtPr>
        <w:sdtEndPr/>
        <w:sdtContent>
          <w:p w14:paraId="567B5418" w14:textId="3357365A" w:rsidR="00BC2445" w:rsidRPr="00BC2445" w:rsidRDefault="00E073ED" w:rsidP="003D092C">
            <w:pPr>
              <w:pStyle w:val="Footer"/>
              <w:tabs>
                <w:tab w:val="clear" w:pos="4513"/>
                <w:tab w:val="clear" w:pos="9026"/>
                <w:tab w:val="center" w:pos="4820"/>
                <w:tab w:val="right" w:pos="9638"/>
              </w:tabs>
              <w:rPr>
                <w:szCs w:val="16"/>
              </w:rPr>
            </w:pPr>
            <w:sdt>
              <w:sdtPr>
                <w:alias w:val="Document ID"/>
                <w:tag w:val="DocID"/>
                <w:id w:val="1362789204"/>
                <w:text/>
              </w:sdtPr>
              <w:sdtEndPr/>
              <w:sdtContent>
                <w:r w:rsidR="002C111C">
                  <w:t>Domestic Violence and Centrelink</w:t>
                </w:r>
              </w:sdtContent>
            </w:sdt>
            <w:r w:rsidR="003D092C" w:rsidRPr="00BC2445">
              <w:rPr>
                <w:szCs w:val="16"/>
              </w:rPr>
              <w:t xml:space="preserve"> </w:t>
            </w:r>
            <w:r w:rsidR="003D092C">
              <w:rPr>
                <w:szCs w:val="16"/>
              </w:rPr>
              <w:tab/>
            </w:r>
            <w:r w:rsidR="003D092C">
              <w:rPr>
                <w:szCs w:val="16"/>
              </w:rPr>
              <w:tab/>
            </w:r>
            <w:r w:rsidR="00BC2445" w:rsidRPr="00BC2445">
              <w:rPr>
                <w:szCs w:val="16"/>
              </w:rPr>
              <w:t xml:space="preserve">Page </w:t>
            </w:r>
            <w:r w:rsidR="00BC2445" w:rsidRPr="00BC2445">
              <w:rPr>
                <w:bCs/>
                <w:szCs w:val="16"/>
              </w:rPr>
              <w:fldChar w:fldCharType="begin"/>
            </w:r>
            <w:r w:rsidR="00BC2445" w:rsidRPr="00BC2445">
              <w:rPr>
                <w:bCs/>
                <w:szCs w:val="16"/>
              </w:rPr>
              <w:instrText xml:space="preserve"> PAGE </w:instrText>
            </w:r>
            <w:r w:rsidR="00BC2445" w:rsidRPr="00BC2445">
              <w:rPr>
                <w:bCs/>
                <w:szCs w:val="16"/>
              </w:rPr>
              <w:fldChar w:fldCharType="separate"/>
            </w:r>
            <w:r w:rsidR="00322D70">
              <w:rPr>
                <w:bCs/>
                <w:noProof/>
                <w:szCs w:val="16"/>
              </w:rPr>
              <w:t>4</w:t>
            </w:r>
            <w:r w:rsidR="00BC2445" w:rsidRPr="00BC2445">
              <w:rPr>
                <w:bCs/>
                <w:szCs w:val="16"/>
              </w:rPr>
              <w:fldChar w:fldCharType="end"/>
            </w:r>
            <w:r w:rsidR="00BC2445" w:rsidRPr="00BC2445">
              <w:rPr>
                <w:szCs w:val="16"/>
              </w:rPr>
              <w:t xml:space="preserve"> of </w:t>
            </w:r>
            <w:r w:rsidR="00BC2445" w:rsidRPr="00BC2445">
              <w:rPr>
                <w:bCs/>
                <w:szCs w:val="16"/>
              </w:rPr>
              <w:fldChar w:fldCharType="begin"/>
            </w:r>
            <w:r w:rsidR="00BC2445" w:rsidRPr="00BC2445">
              <w:rPr>
                <w:bCs/>
                <w:szCs w:val="16"/>
              </w:rPr>
              <w:instrText xml:space="preserve"> NUMPAGES  </w:instrText>
            </w:r>
            <w:r w:rsidR="00BC2445" w:rsidRPr="00BC2445">
              <w:rPr>
                <w:bCs/>
                <w:szCs w:val="16"/>
              </w:rPr>
              <w:fldChar w:fldCharType="separate"/>
            </w:r>
            <w:r w:rsidR="00322D70">
              <w:rPr>
                <w:bCs/>
                <w:noProof/>
                <w:szCs w:val="16"/>
              </w:rPr>
              <w:t>4</w:t>
            </w:r>
            <w:r w:rsidR="00BC2445" w:rsidRPr="00BC2445">
              <w:rPr>
                <w:bCs/>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297E1" w14:textId="61ECDCFD" w:rsidR="00C36913" w:rsidRDefault="00E073ED">
    <w:pPr>
      <w:pStyle w:val="Footer"/>
    </w:pPr>
    <w:sdt>
      <w:sdtPr>
        <w:alias w:val="Document ID"/>
        <w:tag w:val="DocID"/>
        <w:id w:val="2040083556"/>
        <w:text/>
      </w:sdtPr>
      <w:sdtEndPr/>
      <w:sdtContent>
        <w:r w:rsidR="005D4E2B">
          <w:t>Template Design - Appealing a Centrelink Decision</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3F148F" w14:textId="77777777" w:rsidR="00E073ED" w:rsidRDefault="00E073ED" w:rsidP="00122680">
      <w:pPr>
        <w:spacing w:after="0"/>
      </w:pPr>
      <w:r>
        <w:separator/>
      </w:r>
    </w:p>
  </w:footnote>
  <w:footnote w:type="continuationSeparator" w:id="0">
    <w:p w14:paraId="33D096FA" w14:textId="77777777" w:rsidR="00E073ED" w:rsidRDefault="00E073ED" w:rsidP="0012268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01C1A" w14:textId="43B387A7" w:rsidR="00AC2A8B" w:rsidRDefault="00AC2A8B">
    <w:pPr>
      <w:pStyle w:val="Header"/>
    </w:pPr>
    <w:r w:rsidRPr="00AC2A8B">
      <w:rPr>
        <w:noProof/>
        <w:lang w:val="en-US" w:eastAsia="en-US"/>
      </w:rPr>
      <w:drawing>
        <wp:anchor distT="0" distB="0" distL="114300" distR="114300" simplePos="0" relativeHeight="251565056" behindDoc="1" locked="0" layoutInCell="1" allowOverlap="1" wp14:anchorId="5807DD7E" wp14:editId="7A85A0F7">
          <wp:simplePos x="0" y="0"/>
          <wp:positionH relativeFrom="column">
            <wp:posOffset>-722630</wp:posOffset>
          </wp:positionH>
          <wp:positionV relativeFrom="paragraph">
            <wp:posOffset>-436880</wp:posOffset>
          </wp:positionV>
          <wp:extent cx="7624445" cy="1275715"/>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624445" cy="1275715"/>
                  </a:xfrm>
                  <a:prstGeom prst="rect">
                    <a:avLst/>
                  </a:prstGeom>
                </pic:spPr>
              </pic:pic>
            </a:graphicData>
          </a:graphic>
          <wp14:sizeRelH relativeFrom="page">
            <wp14:pctWidth>0</wp14:pctWidth>
          </wp14:sizeRelH>
          <wp14:sizeRelV relativeFrom="page">
            <wp14:pctHeight>0</wp14:pctHeight>
          </wp14:sizeRelV>
        </wp:anchor>
      </w:drawing>
    </w:r>
    <w:r w:rsidRPr="00AC2A8B">
      <w:rPr>
        <w:noProof/>
        <w:lang w:val="en-US" w:eastAsia="en-US"/>
      </w:rPr>
      <w:drawing>
        <wp:anchor distT="0" distB="0" distL="114300" distR="114300" simplePos="0" relativeHeight="251606016" behindDoc="0" locked="0" layoutInCell="1" allowOverlap="1" wp14:anchorId="7A7DCFCF" wp14:editId="3BD87823">
          <wp:simplePos x="0" y="0"/>
          <wp:positionH relativeFrom="column">
            <wp:posOffset>4997066</wp:posOffset>
          </wp:positionH>
          <wp:positionV relativeFrom="paragraph">
            <wp:posOffset>-213050</wp:posOffset>
          </wp:positionV>
          <wp:extent cx="1627124" cy="813562"/>
          <wp:effectExtent l="0" t="0" r="0" b="0"/>
          <wp:wrapNone/>
          <wp:docPr id="13" name="Picture 13"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JA-logo-tricolour-1@2x.png"/>
                  <pic:cNvPicPr/>
                </pic:nvPicPr>
                <pic:blipFill>
                  <a:blip r:embed="rId2">
                    <a:extLst>
                      <a:ext uri="{28A0092B-C50C-407E-A947-70E740481C1C}">
                        <a14:useLocalDpi xmlns:a14="http://schemas.microsoft.com/office/drawing/2010/main" val="0"/>
                      </a:ext>
                    </a:extLst>
                  </a:blip>
                  <a:stretch>
                    <a:fillRect/>
                  </a:stretch>
                </pic:blipFill>
                <pic:spPr>
                  <a:xfrm>
                    <a:off x="0" y="0"/>
                    <a:ext cx="1627124" cy="813562"/>
                  </a:xfrm>
                  <a:prstGeom prst="rect">
                    <a:avLst/>
                  </a:prstGeom>
                </pic:spPr>
              </pic:pic>
            </a:graphicData>
          </a:graphic>
          <wp14:sizeRelH relativeFrom="page">
            <wp14:pctWidth>0</wp14:pctWidth>
          </wp14:sizeRelH>
          <wp14:sizeRelV relativeFrom="page">
            <wp14:pctHeight>0</wp14:pctHeight>
          </wp14:sizeRelV>
        </wp:anchor>
      </w:drawing>
    </w:r>
  </w:p>
  <w:p w14:paraId="64B618EE" w14:textId="1793B53D" w:rsidR="00AC2A8B" w:rsidRDefault="00AC2A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45E1F"/>
    <w:multiLevelType w:val="multilevel"/>
    <w:tmpl w:val="827E8AD2"/>
    <w:lvl w:ilvl="0">
      <w:start w:val="1"/>
      <w:numFmt w:val="decimal"/>
      <w:lvlText w:val="%1"/>
      <w:lvlJc w:val="left"/>
      <w:pPr>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lowerLetter"/>
      <w:lvlText w:val="(%3)"/>
      <w:lvlJc w:val="left"/>
      <w:pPr>
        <w:tabs>
          <w:tab w:val="num" w:pos="2268"/>
        </w:tabs>
        <w:ind w:left="2268" w:hanging="567"/>
      </w:pPr>
      <w:rPr>
        <w:rFonts w:hint="default"/>
      </w:rPr>
    </w:lvl>
    <w:lvl w:ilvl="3">
      <w:start w:val="1"/>
      <w:numFmt w:val="lowerRoman"/>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none"/>
      <w:suff w:val="nothing"/>
      <w:lvlText w:val=""/>
      <w:lvlJc w:val="left"/>
      <w:pPr>
        <w:ind w:left="3402" w:hanging="567"/>
      </w:pPr>
      <w:rPr>
        <w:rFonts w:hint="default"/>
      </w:rPr>
    </w:lvl>
    <w:lvl w:ilvl="6">
      <w:start w:val="1"/>
      <w:numFmt w:val="none"/>
      <w:suff w:val="nothing"/>
      <w:lvlText w:val=""/>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CA43433"/>
    <w:multiLevelType w:val="multilevel"/>
    <w:tmpl w:val="7E027F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F4280B"/>
    <w:multiLevelType w:val="hybridMultilevel"/>
    <w:tmpl w:val="C4A0C832"/>
    <w:lvl w:ilvl="0" w:tplc="CF00E198">
      <w:start w:val="1"/>
      <w:numFmt w:val="bullet"/>
      <w:lvlText w:val=""/>
      <w:lvlJc w:val="left"/>
      <w:pPr>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D460B2"/>
    <w:multiLevelType w:val="multilevel"/>
    <w:tmpl w:val="4A5C28E4"/>
    <w:lvl w:ilvl="0">
      <w:start w:val="1"/>
      <w:numFmt w:val="decimal"/>
      <w:lvlText w:val="%1"/>
      <w:lvlJc w:val="left"/>
      <w:pPr>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lowerLetter"/>
      <w:lvlText w:val="(%3)"/>
      <w:lvlJc w:val="left"/>
      <w:pPr>
        <w:tabs>
          <w:tab w:val="num" w:pos="2268"/>
        </w:tabs>
        <w:ind w:left="2268" w:hanging="567"/>
      </w:pPr>
      <w:rPr>
        <w:rFonts w:hint="default"/>
      </w:rPr>
    </w:lvl>
    <w:lvl w:ilvl="3">
      <w:start w:val="1"/>
      <w:numFmt w:val="lowerRoman"/>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none"/>
      <w:suff w:val="nothing"/>
      <w:lvlText w:val=""/>
      <w:lvlJc w:val="left"/>
      <w:pPr>
        <w:ind w:left="3402" w:hanging="567"/>
      </w:pPr>
      <w:rPr>
        <w:rFonts w:hint="default"/>
      </w:rPr>
    </w:lvl>
    <w:lvl w:ilvl="6">
      <w:start w:val="1"/>
      <w:numFmt w:val="none"/>
      <w:suff w:val="nothing"/>
      <w:lvlText w:val=""/>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8BC2A67"/>
    <w:multiLevelType w:val="multilevel"/>
    <w:tmpl w:val="2B3ACB88"/>
    <w:lvl w:ilvl="0">
      <w:start w:val="1"/>
      <w:numFmt w:val="decimal"/>
      <w:lvlText w:val="%1"/>
      <w:lvlJc w:val="left"/>
      <w:pPr>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lowerLetter"/>
      <w:lvlText w:val="(%3)"/>
      <w:lvlJc w:val="left"/>
      <w:pPr>
        <w:tabs>
          <w:tab w:val="num" w:pos="2268"/>
        </w:tabs>
        <w:ind w:left="2268" w:hanging="567"/>
      </w:pPr>
      <w:rPr>
        <w:rFonts w:hint="default"/>
      </w:rPr>
    </w:lvl>
    <w:lvl w:ilvl="3">
      <w:start w:val="1"/>
      <w:numFmt w:val="lowerRoman"/>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none"/>
      <w:suff w:val="nothing"/>
      <w:lvlText w:val=""/>
      <w:lvlJc w:val="left"/>
      <w:pPr>
        <w:ind w:left="3402" w:hanging="567"/>
      </w:pPr>
      <w:rPr>
        <w:rFonts w:hint="default"/>
      </w:rPr>
    </w:lvl>
    <w:lvl w:ilvl="6">
      <w:start w:val="1"/>
      <w:numFmt w:val="none"/>
      <w:suff w:val="nothing"/>
      <w:lvlText w:val=""/>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C981881"/>
    <w:multiLevelType w:val="hybridMultilevel"/>
    <w:tmpl w:val="8BC0DD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457EE3"/>
    <w:multiLevelType w:val="hybridMultilevel"/>
    <w:tmpl w:val="3B7201A8"/>
    <w:lvl w:ilvl="0" w:tplc="D0A60C48">
      <w:start w:val="1"/>
      <w:numFmt w:val="bullet"/>
      <w:lvlText w:val=""/>
      <w:lvlJc w:val="left"/>
      <w:pPr>
        <w:ind w:left="720" w:hanging="360"/>
      </w:pPr>
      <w:rPr>
        <w:rFonts w:ascii="Symbol" w:hAnsi="Symbol" w:hint="default"/>
        <w:color w:val="31427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514131"/>
    <w:multiLevelType w:val="hybridMultilevel"/>
    <w:tmpl w:val="6AC217E6"/>
    <w:lvl w:ilvl="0" w:tplc="CF00E198">
      <w:start w:val="1"/>
      <w:numFmt w:val="bullet"/>
      <w:lvlText w:val=""/>
      <w:lvlJc w:val="left"/>
      <w:pPr>
        <w:ind w:left="924"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ind w:left="1644" w:hanging="360"/>
      </w:pPr>
      <w:rPr>
        <w:rFonts w:ascii="Courier New" w:hAnsi="Courier New" w:cs="Courier New" w:hint="default"/>
      </w:rPr>
    </w:lvl>
    <w:lvl w:ilvl="2" w:tplc="0C090005" w:tentative="1">
      <w:start w:val="1"/>
      <w:numFmt w:val="bullet"/>
      <w:lvlText w:val=""/>
      <w:lvlJc w:val="left"/>
      <w:pPr>
        <w:ind w:left="2364" w:hanging="360"/>
      </w:pPr>
      <w:rPr>
        <w:rFonts w:ascii="Wingdings" w:hAnsi="Wingdings" w:hint="default"/>
      </w:rPr>
    </w:lvl>
    <w:lvl w:ilvl="3" w:tplc="0C090001" w:tentative="1">
      <w:start w:val="1"/>
      <w:numFmt w:val="bullet"/>
      <w:lvlText w:val=""/>
      <w:lvlJc w:val="left"/>
      <w:pPr>
        <w:ind w:left="3084" w:hanging="360"/>
      </w:pPr>
      <w:rPr>
        <w:rFonts w:ascii="Symbol" w:hAnsi="Symbol" w:hint="default"/>
      </w:rPr>
    </w:lvl>
    <w:lvl w:ilvl="4" w:tplc="0C090003" w:tentative="1">
      <w:start w:val="1"/>
      <w:numFmt w:val="bullet"/>
      <w:lvlText w:val="o"/>
      <w:lvlJc w:val="left"/>
      <w:pPr>
        <w:ind w:left="3804" w:hanging="360"/>
      </w:pPr>
      <w:rPr>
        <w:rFonts w:ascii="Courier New" w:hAnsi="Courier New" w:cs="Courier New" w:hint="default"/>
      </w:rPr>
    </w:lvl>
    <w:lvl w:ilvl="5" w:tplc="0C090005" w:tentative="1">
      <w:start w:val="1"/>
      <w:numFmt w:val="bullet"/>
      <w:lvlText w:val=""/>
      <w:lvlJc w:val="left"/>
      <w:pPr>
        <w:ind w:left="4524" w:hanging="360"/>
      </w:pPr>
      <w:rPr>
        <w:rFonts w:ascii="Wingdings" w:hAnsi="Wingdings" w:hint="default"/>
      </w:rPr>
    </w:lvl>
    <w:lvl w:ilvl="6" w:tplc="0C090001" w:tentative="1">
      <w:start w:val="1"/>
      <w:numFmt w:val="bullet"/>
      <w:lvlText w:val=""/>
      <w:lvlJc w:val="left"/>
      <w:pPr>
        <w:ind w:left="5244" w:hanging="360"/>
      </w:pPr>
      <w:rPr>
        <w:rFonts w:ascii="Symbol" w:hAnsi="Symbol" w:hint="default"/>
      </w:rPr>
    </w:lvl>
    <w:lvl w:ilvl="7" w:tplc="0C090003" w:tentative="1">
      <w:start w:val="1"/>
      <w:numFmt w:val="bullet"/>
      <w:lvlText w:val="o"/>
      <w:lvlJc w:val="left"/>
      <w:pPr>
        <w:ind w:left="5964" w:hanging="360"/>
      </w:pPr>
      <w:rPr>
        <w:rFonts w:ascii="Courier New" w:hAnsi="Courier New" w:cs="Courier New" w:hint="default"/>
      </w:rPr>
    </w:lvl>
    <w:lvl w:ilvl="8" w:tplc="0C090005" w:tentative="1">
      <w:start w:val="1"/>
      <w:numFmt w:val="bullet"/>
      <w:lvlText w:val=""/>
      <w:lvlJc w:val="left"/>
      <w:pPr>
        <w:ind w:left="6684" w:hanging="360"/>
      </w:pPr>
      <w:rPr>
        <w:rFonts w:ascii="Wingdings" w:hAnsi="Wingdings" w:hint="default"/>
      </w:rPr>
    </w:lvl>
  </w:abstractNum>
  <w:abstractNum w:abstractNumId="8" w15:restartNumberingAfterBreak="0">
    <w:nsid w:val="1E780ECB"/>
    <w:multiLevelType w:val="multilevel"/>
    <w:tmpl w:val="810C44AA"/>
    <w:lvl w:ilvl="0">
      <w:start w:val="1"/>
      <w:numFmt w:val="bullet"/>
      <w:lvlText w:val=""/>
      <w:lvlJc w:val="left"/>
      <w:pPr>
        <w:ind w:left="709" w:hanging="709"/>
      </w:pPr>
      <w:rPr>
        <w:rFonts w:ascii="Symbol" w:hAnsi="Symbol" w:hint="default"/>
        <w:color w:val="auto"/>
      </w:rPr>
    </w:lvl>
    <w:lvl w:ilvl="1">
      <w:start w:val="1"/>
      <w:numFmt w:val="bullet"/>
      <w:lvlText w:val=""/>
      <w:lvlJc w:val="left"/>
      <w:pPr>
        <w:ind w:left="1276" w:hanging="567"/>
      </w:pPr>
      <w:rPr>
        <w:rFonts w:ascii="Symbol" w:hAnsi="Symbol" w:hint="default"/>
        <w:color w:val="auto"/>
      </w:rPr>
    </w:lvl>
    <w:lvl w:ilvl="2">
      <w:start w:val="1"/>
      <w:numFmt w:val="none"/>
      <w:lvlText w:val="-"/>
      <w:lvlJc w:val="left"/>
      <w:pPr>
        <w:ind w:left="1843" w:hanging="567"/>
      </w:pPr>
      <w:rPr>
        <w:rFonts w:hint="default"/>
      </w:rPr>
    </w:lvl>
    <w:lvl w:ilvl="3">
      <w:start w:val="1"/>
      <w:numFmt w:val="bullet"/>
      <w:lvlText w:val=""/>
      <w:lvlJc w:val="left"/>
      <w:pPr>
        <w:ind w:left="2410" w:hanging="567"/>
      </w:pPr>
      <w:rPr>
        <w:rFonts w:ascii="Symbol" w:hAnsi="Symbol" w:hint="default"/>
        <w:color w:val="auto"/>
      </w:rPr>
    </w:lvl>
    <w:lvl w:ilvl="4">
      <w:start w:val="1"/>
      <w:numFmt w:val="bullet"/>
      <w:lvlText w:val=""/>
      <w:lvlJc w:val="left"/>
      <w:pPr>
        <w:ind w:left="2977" w:hanging="567"/>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F6A4E4D"/>
    <w:multiLevelType w:val="multilevel"/>
    <w:tmpl w:val="2B9097A0"/>
    <w:lvl w:ilvl="0">
      <w:start w:val="1"/>
      <w:numFmt w:val="decimal"/>
      <w:lvlRestart w:val="0"/>
      <w:lvlText w:val="%1"/>
      <w:lvlJc w:val="left"/>
      <w:pPr>
        <w:tabs>
          <w:tab w:val="num" w:pos="850"/>
        </w:tabs>
        <w:ind w:left="850" w:hanging="850"/>
      </w:pPr>
      <w:rPr>
        <w:rFonts w:ascii="Arial" w:hAnsi="Arial" w:hint="default"/>
        <w:b w:val="0"/>
        <w:i w:val="0"/>
        <w:sz w:val="22"/>
      </w:rPr>
    </w:lvl>
    <w:lvl w:ilvl="1">
      <w:start w:val="1"/>
      <w:numFmt w:val="decimal"/>
      <w:lvlText w:val="%1.%2"/>
      <w:lvlJc w:val="left"/>
      <w:pPr>
        <w:tabs>
          <w:tab w:val="num" w:pos="1701"/>
        </w:tabs>
        <w:ind w:left="1701" w:hanging="851"/>
      </w:pPr>
      <w:rPr>
        <w:rFonts w:ascii="Arial" w:hAnsi="Arial" w:hint="default"/>
        <w:b w:val="0"/>
        <w:i w:val="0"/>
        <w:sz w:val="22"/>
      </w:rPr>
    </w:lvl>
    <w:lvl w:ilvl="2">
      <w:start w:val="1"/>
      <w:numFmt w:val="lowerLetter"/>
      <w:lvlText w:val="(%3)"/>
      <w:lvlJc w:val="left"/>
      <w:pPr>
        <w:tabs>
          <w:tab w:val="num" w:pos="2268"/>
        </w:tabs>
        <w:ind w:left="2268" w:hanging="567"/>
      </w:pPr>
      <w:rPr>
        <w:rFonts w:ascii="Arial" w:hAnsi="Arial" w:hint="default"/>
        <w:b w:val="0"/>
        <w:i w:val="0"/>
        <w:sz w:val="22"/>
      </w:rPr>
    </w:lvl>
    <w:lvl w:ilvl="3">
      <w:start w:val="1"/>
      <w:numFmt w:val="lowerRoman"/>
      <w:lvlText w:val="(%4)"/>
      <w:lvlJc w:val="left"/>
      <w:pPr>
        <w:tabs>
          <w:tab w:val="num" w:pos="2835"/>
        </w:tabs>
        <w:ind w:left="2835" w:hanging="567"/>
      </w:pPr>
      <w:rPr>
        <w:rFonts w:ascii="Arial" w:hAnsi="Arial" w:hint="default"/>
        <w:b w:val="0"/>
        <w:i w:val="0"/>
        <w:sz w:val="22"/>
      </w:rPr>
    </w:lvl>
    <w:lvl w:ilvl="4">
      <w:start w:val="1"/>
      <w:numFmt w:val="lowerRoman"/>
      <w:lvlText w:val="%5"/>
      <w:lvlJc w:val="left"/>
      <w:pPr>
        <w:tabs>
          <w:tab w:val="num" w:pos="3402"/>
        </w:tabs>
        <w:ind w:left="3402" w:hanging="567"/>
      </w:pPr>
      <w:rPr>
        <w:rFonts w:ascii="Arial" w:hAnsi="Arial" w:hint="default"/>
        <w:b w:val="0"/>
        <w:i w:val="0"/>
        <w:sz w:val="22"/>
      </w:rPr>
    </w:lvl>
    <w:lvl w:ilvl="5">
      <w:start w:val="1"/>
      <w:numFmt w:val="decimal"/>
      <w:lvlText w:val="%1.%2.%3.%4.%5.%6."/>
      <w:lvlJc w:val="left"/>
      <w:pPr>
        <w:tabs>
          <w:tab w:val="num" w:pos="3237"/>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4320"/>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10" w15:restartNumberingAfterBreak="0">
    <w:nsid w:val="2A6D62AD"/>
    <w:multiLevelType w:val="hybridMultilevel"/>
    <w:tmpl w:val="F830F92A"/>
    <w:lvl w:ilvl="0" w:tplc="4F746CE2">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D483C83"/>
    <w:multiLevelType w:val="multilevel"/>
    <w:tmpl w:val="3DC4FA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D16102"/>
    <w:multiLevelType w:val="multilevel"/>
    <w:tmpl w:val="ACAAA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5285E5A"/>
    <w:multiLevelType w:val="hybridMultilevel"/>
    <w:tmpl w:val="422E3316"/>
    <w:lvl w:ilvl="0" w:tplc="0C090001">
      <w:start w:val="1"/>
      <w:numFmt w:val="bullet"/>
      <w:lvlText w:val=""/>
      <w:lvlJc w:val="left"/>
      <w:pPr>
        <w:ind w:left="924" w:hanging="360"/>
      </w:pPr>
      <w:rPr>
        <w:rFonts w:ascii="Symbol" w:hAnsi="Symbol" w:hint="default"/>
      </w:rPr>
    </w:lvl>
    <w:lvl w:ilvl="1" w:tplc="0C090003" w:tentative="1">
      <w:start w:val="1"/>
      <w:numFmt w:val="bullet"/>
      <w:lvlText w:val="o"/>
      <w:lvlJc w:val="left"/>
      <w:pPr>
        <w:ind w:left="1644" w:hanging="360"/>
      </w:pPr>
      <w:rPr>
        <w:rFonts w:ascii="Courier New" w:hAnsi="Courier New" w:cs="Courier New" w:hint="default"/>
      </w:rPr>
    </w:lvl>
    <w:lvl w:ilvl="2" w:tplc="0C090005" w:tentative="1">
      <w:start w:val="1"/>
      <w:numFmt w:val="bullet"/>
      <w:lvlText w:val=""/>
      <w:lvlJc w:val="left"/>
      <w:pPr>
        <w:ind w:left="2364" w:hanging="360"/>
      </w:pPr>
      <w:rPr>
        <w:rFonts w:ascii="Wingdings" w:hAnsi="Wingdings" w:hint="default"/>
      </w:rPr>
    </w:lvl>
    <w:lvl w:ilvl="3" w:tplc="0C090001" w:tentative="1">
      <w:start w:val="1"/>
      <w:numFmt w:val="bullet"/>
      <w:lvlText w:val=""/>
      <w:lvlJc w:val="left"/>
      <w:pPr>
        <w:ind w:left="3084" w:hanging="360"/>
      </w:pPr>
      <w:rPr>
        <w:rFonts w:ascii="Symbol" w:hAnsi="Symbol" w:hint="default"/>
      </w:rPr>
    </w:lvl>
    <w:lvl w:ilvl="4" w:tplc="0C090003" w:tentative="1">
      <w:start w:val="1"/>
      <w:numFmt w:val="bullet"/>
      <w:lvlText w:val="o"/>
      <w:lvlJc w:val="left"/>
      <w:pPr>
        <w:ind w:left="3804" w:hanging="360"/>
      </w:pPr>
      <w:rPr>
        <w:rFonts w:ascii="Courier New" w:hAnsi="Courier New" w:cs="Courier New" w:hint="default"/>
      </w:rPr>
    </w:lvl>
    <w:lvl w:ilvl="5" w:tplc="0C090005" w:tentative="1">
      <w:start w:val="1"/>
      <w:numFmt w:val="bullet"/>
      <w:lvlText w:val=""/>
      <w:lvlJc w:val="left"/>
      <w:pPr>
        <w:ind w:left="4524" w:hanging="360"/>
      </w:pPr>
      <w:rPr>
        <w:rFonts w:ascii="Wingdings" w:hAnsi="Wingdings" w:hint="default"/>
      </w:rPr>
    </w:lvl>
    <w:lvl w:ilvl="6" w:tplc="0C090001" w:tentative="1">
      <w:start w:val="1"/>
      <w:numFmt w:val="bullet"/>
      <w:lvlText w:val=""/>
      <w:lvlJc w:val="left"/>
      <w:pPr>
        <w:ind w:left="5244" w:hanging="360"/>
      </w:pPr>
      <w:rPr>
        <w:rFonts w:ascii="Symbol" w:hAnsi="Symbol" w:hint="default"/>
      </w:rPr>
    </w:lvl>
    <w:lvl w:ilvl="7" w:tplc="0C090003" w:tentative="1">
      <w:start w:val="1"/>
      <w:numFmt w:val="bullet"/>
      <w:lvlText w:val="o"/>
      <w:lvlJc w:val="left"/>
      <w:pPr>
        <w:ind w:left="5964" w:hanging="360"/>
      </w:pPr>
      <w:rPr>
        <w:rFonts w:ascii="Courier New" w:hAnsi="Courier New" w:cs="Courier New" w:hint="default"/>
      </w:rPr>
    </w:lvl>
    <w:lvl w:ilvl="8" w:tplc="0C090005" w:tentative="1">
      <w:start w:val="1"/>
      <w:numFmt w:val="bullet"/>
      <w:lvlText w:val=""/>
      <w:lvlJc w:val="left"/>
      <w:pPr>
        <w:ind w:left="6684" w:hanging="360"/>
      </w:pPr>
      <w:rPr>
        <w:rFonts w:ascii="Wingdings" w:hAnsi="Wingdings" w:hint="default"/>
      </w:rPr>
    </w:lvl>
  </w:abstractNum>
  <w:abstractNum w:abstractNumId="14" w15:restartNumberingAfterBreak="0">
    <w:nsid w:val="46D170A9"/>
    <w:multiLevelType w:val="multilevel"/>
    <w:tmpl w:val="827E8AD2"/>
    <w:lvl w:ilvl="0">
      <w:start w:val="1"/>
      <w:numFmt w:val="decimal"/>
      <w:lvlText w:val="%1"/>
      <w:lvlJc w:val="left"/>
      <w:pPr>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lowerLetter"/>
      <w:lvlText w:val="(%3)"/>
      <w:lvlJc w:val="left"/>
      <w:pPr>
        <w:tabs>
          <w:tab w:val="num" w:pos="2268"/>
        </w:tabs>
        <w:ind w:left="2268" w:hanging="567"/>
      </w:pPr>
      <w:rPr>
        <w:rFonts w:hint="default"/>
      </w:rPr>
    </w:lvl>
    <w:lvl w:ilvl="3">
      <w:start w:val="1"/>
      <w:numFmt w:val="lowerRoman"/>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none"/>
      <w:suff w:val="nothing"/>
      <w:lvlText w:val=""/>
      <w:lvlJc w:val="left"/>
      <w:pPr>
        <w:ind w:left="3402" w:hanging="567"/>
      </w:pPr>
      <w:rPr>
        <w:rFonts w:hint="default"/>
      </w:rPr>
    </w:lvl>
    <w:lvl w:ilvl="6">
      <w:start w:val="1"/>
      <w:numFmt w:val="none"/>
      <w:suff w:val="nothing"/>
      <w:lvlText w:val=""/>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FBE6148"/>
    <w:multiLevelType w:val="multilevel"/>
    <w:tmpl w:val="9AAEB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37D2C15"/>
    <w:multiLevelType w:val="multilevel"/>
    <w:tmpl w:val="BD9453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b/>
        <w:i w:val="0"/>
        <w:strike w:val="0"/>
        <w:dstrike w:val="0"/>
        <w:outline w:val="0"/>
        <w:shadow w:val="0"/>
        <w:emboss w:val="0"/>
        <w:imprint w:val="0"/>
        <w:color w:val="314271"/>
        <w:sz w:val="20"/>
        <w:vertAlign w:val="baseline"/>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8311AC"/>
    <w:multiLevelType w:val="multilevel"/>
    <w:tmpl w:val="65947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EC971BB"/>
    <w:multiLevelType w:val="multilevel"/>
    <w:tmpl w:val="F53249CE"/>
    <w:lvl w:ilvl="0">
      <w:start w:val="1"/>
      <w:numFmt w:val="decimal"/>
      <w:pStyle w:val="Heading1"/>
      <w:lvlText w:val="%1."/>
      <w:lvlJc w:val="left"/>
      <w:pPr>
        <w:tabs>
          <w:tab w:val="num" w:pos="709"/>
        </w:tabs>
        <w:ind w:left="709" w:hanging="709"/>
      </w:pPr>
      <w:rPr>
        <w:rFonts w:ascii="Arial" w:hAnsi="Arial" w:hint="default"/>
        <w:b w:val="0"/>
        <w:i w:val="0"/>
        <w:sz w:val="20"/>
        <w:szCs w:val="22"/>
      </w:rPr>
    </w:lvl>
    <w:lvl w:ilvl="1">
      <w:start w:val="1"/>
      <w:numFmt w:val="decimal"/>
      <w:pStyle w:val="Heading2"/>
      <w:lvlText w:val="%1.%2"/>
      <w:lvlJc w:val="left"/>
      <w:pPr>
        <w:tabs>
          <w:tab w:val="num" w:pos="1418"/>
        </w:tabs>
        <w:ind w:left="1418" w:hanging="709"/>
      </w:pPr>
      <w:rPr>
        <w:rFonts w:ascii="Arial" w:hAnsi="Arial" w:hint="default"/>
        <w:b w:val="0"/>
        <w:i w:val="0"/>
        <w:sz w:val="20"/>
      </w:rPr>
    </w:lvl>
    <w:lvl w:ilvl="2">
      <w:start w:val="1"/>
      <w:numFmt w:val="lowerLetter"/>
      <w:pStyle w:val="Heading3"/>
      <w:lvlText w:val="(%3)"/>
      <w:lvlJc w:val="left"/>
      <w:pPr>
        <w:tabs>
          <w:tab w:val="num" w:pos="2126"/>
        </w:tabs>
        <w:ind w:left="2126" w:hanging="708"/>
      </w:pPr>
      <w:rPr>
        <w:rFonts w:ascii="Arial" w:hAnsi="Arial" w:hint="default"/>
        <w:b w:val="0"/>
        <w:i w:val="0"/>
        <w:sz w:val="20"/>
      </w:rPr>
    </w:lvl>
    <w:lvl w:ilvl="3">
      <w:start w:val="1"/>
      <w:numFmt w:val="lowerRoman"/>
      <w:pStyle w:val="Heading4"/>
      <w:lvlText w:val="(%4)"/>
      <w:lvlJc w:val="left"/>
      <w:pPr>
        <w:tabs>
          <w:tab w:val="num" w:pos="2835"/>
        </w:tabs>
        <w:ind w:left="2835" w:hanging="709"/>
      </w:pPr>
      <w:rPr>
        <w:rFonts w:ascii="Arial" w:hAnsi="Arial" w:hint="default"/>
        <w:b w:val="0"/>
        <w:i w:val="0"/>
        <w:sz w:val="20"/>
      </w:rPr>
    </w:lvl>
    <w:lvl w:ilvl="4">
      <w:start w:val="1"/>
      <w:numFmt w:val="upperLetter"/>
      <w:pStyle w:val="Heading5"/>
      <w:lvlText w:val="%5."/>
      <w:lvlJc w:val="left"/>
      <w:pPr>
        <w:tabs>
          <w:tab w:val="num" w:pos="3544"/>
        </w:tabs>
        <w:ind w:left="3544" w:hanging="709"/>
      </w:pPr>
      <w:rPr>
        <w:rFonts w:ascii="Arial" w:hAnsi="Arial" w:hint="default"/>
        <w:b w:val="0"/>
        <w:i w:val="0"/>
        <w:sz w:val="20"/>
      </w:rPr>
    </w:lvl>
    <w:lvl w:ilvl="5">
      <w:start w:val="1"/>
      <w:numFmt w:val="lowerRoman"/>
      <w:lvlText w:val="%6."/>
      <w:lvlJc w:val="left"/>
      <w:pPr>
        <w:tabs>
          <w:tab w:val="num" w:pos="4253"/>
        </w:tabs>
        <w:ind w:left="4253" w:hanging="709"/>
      </w:pPr>
      <w:rPr>
        <w:rFonts w:ascii="Arial" w:hAnsi="Arial" w:hint="default"/>
        <w:b w:val="0"/>
        <w:i w:val="0"/>
        <w:sz w:val="20"/>
      </w:rPr>
    </w:lvl>
    <w:lvl w:ilvl="6">
      <w:start w:val="1"/>
      <w:numFmt w:val="none"/>
      <w:lvlText w:val=""/>
      <w:lvlJc w:val="left"/>
      <w:pPr>
        <w:tabs>
          <w:tab w:val="num" w:pos="4406"/>
        </w:tabs>
        <w:ind w:left="4309" w:hanging="623"/>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9" w15:restartNumberingAfterBreak="0">
    <w:nsid w:val="724D356C"/>
    <w:multiLevelType w:val="multilevel"/>
    <w:tmpl w:val="18F0078C"/>
    <w:lvl w:ilvl="0">
      <w:start w:val="1"/>
      <w:numFmt w:val="bullet"/>
      <w:pStyle w:val="Bullet1"/>
      <w:lvlText w:val=""/>
      <w:lvlJc w:val="left"/>
      <w:pPr>
        <w:ind w:left="709" w:hanging="709"/>
      </w:pPr>
      <w:rPr>
        <w:rFonts w:ascii="Symbol" w:hAnsi="Symbol" w:hint="default"/>
        <w:color w:val="auto"/>
      </w:rPr>
    </w:lvl>
    <w:lvl w:ilvl="1">
      <w:start w:val="1"/>
      <w:numFmt w:val="bullet"/>
      <w:pStyle w:val="Bullet2"/>
      <w:lvlText w:val=""/>
      <w:lvlJc w:val="left"/>
      <w:pPr>
        <w:tabs>
          <w:tab w:val="num" w:pos="709"/>
        </w:tabs>
        <w:ind w:left="1276" w:hanging="567"/>
      </w:pPr>
      <w:rPr>
        <w:rFonts w:ascii="Symbol" w:hAnsi="Symbol" w:hint="default"/>
        <w:color w:val="auto"/>
      </w:rPr>
    </w:lvl>
    <w:lvl w:ilvl="2">
      <w:start w:val="1"/>
      <w:numFmt w:val="none"/>
      <w:pStyle w:val="Bullet3"/>
      <w:lvlText w:val="-"/>
      <w:lvlJc w:val="left"/>
      <w:pPr>
        <w:tabs>
          <w:tab w:val="num" w:pos="1276"/>
        </w:tabs>
        <w:ind w:left="1843" w:hanging="567"/>
      </w:pPr>
      <w:rPr>
        <w:rFonts w:hint="default"/>
      </w:rPr>
    </w:lvl>
    <w:lvl w:ilvl="3">
      <w:start w:val="1"/>
      <w:numFmt w:val="bullet"/>
      <w:lvlText w:val=""/>
      <w:lvlJc w:val="left"/>
      <w:pPr>
        <w:tabs>
          <w:tab w:val="num" w:pos="1843"/>
        </w:tabs>
        <w:ind w:left="2410" w:hanging="567"/>
      </w:pPr>
      <w:rPr>
        <w:rFonts w:ascii="Symbol" w:hAnsi="Symbol" w:hint="default"/>
        <w:color w:val="auto"/>
      </w:rPr>
    </w:lvl>
    <w:lvl w:ilvl="4">
      <w:start w:val="1"/>
      <w:numFmt w:val="bullet"/>
      <w:lvlText w:val=""/>
      <w:lvlJc w:val="left"/>
      <w:pPr>
        <w:ind w:left="2977" w:hanging="567"/>
      </w:pPr>
      <w:rPr>
        <w:rFonts w:ascii="Symbol" w:hAnsi="Symbol" w:hint="default"/>
        <w:color w:val="auto"/>
      </w:rPr>
    </w:lvl>
    <w:lvl w:ilvl="5">
      <w:start w:val="1"/>
      <w:numFmt w:val="none"/>
      <w:lvlText w:val=""/>
      <w:lvlJc w:val="left"/>
      <w:pPr>
        <w:tabs>
          <w:tab w:val="num" w:pos="2835"/>
        </w:tabs>
        <w:ind w:left="2835" w:firstLine="0"/>
      </w:pPr>
      <w:rPr>
        <w:rFonts w:hint="default"/>
      </w:rPr>
    </w:lvl>
    <w:lvl w:ilvl="6">
      <w:start w:val="1"/>
      <w:numFmt w:val="none"/>
      <w:lvlText w:val="%7"/>
      <w:lvlJc w:val="left"/>
      <w:pPr>
        <w:tabs>
          <w:tab w:val="num" w:pos="2835"/>
        </w:tabs>
        <w:ind w:left="2835" w:firstLine="0"/>
      </w:pPr>
      <w:rPr>
        <w:rFonts w:hint="default"/>
      </w:rPr>
    </w:lvl>
    <w:lvl w:ilvl="7">
      <w:start w:val="1"/>
      <w:numFmt w:val="none"/>
      <w:lvlText w:val="%8"/>
      <w:lvlJc w:val="left"/>
      <w:pPr>
        <w:ind w:left="2835" w:firstLine="0"/>
      </w:pPr>
      <w:rPr>
        <w:rFonts w:hint="default"/>
      </w:rPr>
    </w:lvl>
    <w:lvl w:ilvl="8">
      <w:start w:val="1"/>
      <w:numFmt w:val="none"/>
      <w:lvlText w:val="%9"/>
      <w:lvlJc w:val="left"/>
      <w:pPr>
        <w:ind w:left="2835" w:firstLine="0"/>
      </w:pPr>
      <w:rPr>
        <w:rFonts w:hint="default"/>
      </w:rPr>
    </w:lvl>
  </w:abstractNum>
  <w:abstractNum w:abstractNumId="20" w15:restartNumberingAfterBreak="0">
    <w:nsid w:val="746C17B7"/>
    <w:multiLevelType w:val="multilevel"/>
    <w:tmpl w:val="D3A6035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76754791"/>
    <w:multiLevelType w:val="hybridMultilevel"/>
    <w:tmpl w:val="976ECE3E"/>
    <w:lvl w:ilvl="0" w:tplc="B162ACD8">
      <w:start w:val="1"/>
      <w:numFmt w:val="bullet"/>
      <w:lvlText w:val=""/>
      <w:lvlJc w:val="left"/>
      <w:pPr>
        <w:ind w:left="2160" w:hanging="360"/>
      </w:pPr>
      <w:rPr>
        <w:rFonts w:ascii="Symbol" w:hAnsi="Symbol" w:hint="default"/>
        <w:b/>
        <w:i w:val="0"/>
        <w:strike w:val="0"/>
        <w:dstrike w:val="0"/>
        <w:outline w:val="0"/>
        <w:shadow w:val="0"/>
        <w:emboss w:val="0"/>
        <w:imprint w:val="0"/>
        <w:color w:val="314271"/>
        <w:sz w:val="20"/>
        <w:vertAlign w:val="baseline"/>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2" w15:restartNumberingAfterBreak="0">
    <w:nsid w:val="7AC77FA6"/>
    <w:multiLevelType w:val="multilevel"/>
    <w:tmpl w:val="E59AC5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b/>
        <w:i w:val="0"/>
        <w:strike w:val="0"/>
        <w:dstrike w:val="0"/>
        <w:outline w:val="0"/>
        <w:shadow w:val="0"/>
        <w:emboss w:val="0"/>
        <w:imprint w:val="0"/>
        <w:color w:val="314271"/>
        <w:sz w:val="20"/>
        <w:vertAlign w:val="baseline"/>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9"/>
  </w:num>
  <w:num w:numId="3">
    <w:abstractNumId w:val="9"/>
  </w:num>
  <w:num w:numId="4">
    <w:abstractNumId w:val="9"/>
  </w:num>
  <w:num w:numId="5">
    <w:abstractNumId w:val="9"/>
  </w:num>
  <w:num w:numId="6">
    <w:abstractNumId w:val="9"/>
  </w:num>
  <w:num w:numId="7">
    <w:abstractNumId w:val="9"/>
  </w:num>
  <w:num w:numId="8">
    <w:abstractNumId w:val="14"/>
  </w:num>
  <w:num w:numId="9">
    <w:abstractNumId w:val="14"/>
  </w:num>
  <w:num w:numId="10">
    <w:abstractNumId w:val="14"/>
  </w:num>
  <w:num w:numId="11">
    <w:abstractNumId w:val="14"/>
  </w:num>
  <w:num w:numId="12">
    <w:abstractNumId w:val="14"/>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4"/>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0"/>
  </w:num>
  <w:num w:numId="22">
    <w:abstractNumId w:val="3"/>
  </w:num>
  <w:num w:numId="23">
    <w:abstractNumId w:val="4"/>
  </w:num>
  <w:num w:numId="24">
    <w:abstractNumId w:val="19"/>
  </w:num>
  <w:num w:numId="25">
    <w:abstractNumId w:val="19"/>
  </w:num>
  <w:num w:numId="26">
    <w:abstractNumId w:val="19"/>
  </w:num>
  <w:num w:numId="27">
    <w:abstractNumId w:val="19"/>
  </w:num>
  <w:num w:numId="28">
    <w:abstractNumId w:val="8"/>
  </w:num>
  <w:num w:numId="29">
    <w:abstractNumId w:val="18"/>
  </w:num>
  <w:num w:numId="30">
    <w:abstractNumId w:val="18"/>
  </w:num>
  <w:num w:numId="31">
    <w:abstractNumId w:val="18"/>
  </w:num>
  <w:num w:numId="32">
    <w:abstractNumId w:val="18"/>
  </w:num>
  <w:num w:numId="33">
    <w:abstractNumId w:val="18"/>
  </w:num>
  <w:num w:numId="34">
    <w:abstractNumId w:val="18"/>
  </w:num>
  <w:num w:numId="35">
    <w:abstractNumId w:val="2"/>
  </w:num>
  <w:num w:numId="36">
    <w:abstractNumId w:val="21"/>
  </w:num>
  <w:num w:numId="37">
    <w:abstractNumId w:val="6"/>
  </w:num>
  <w:num w:numId="38">
    <w:abstractNumId w:val="5"/>
  </w:num>
  <w:num w:numId="39">
    <w:abstractNumId w:val="16"/>
  </w:num>
  <w:num w:numId="40">
    <w:abstractNumId w:val="22"/>
  </w:num>
  <w:num w:numId="41">
    <w:abstractNumId w:val="12"/>
  </w:num>
  <w:num w:numId="42">
    <w:abstractNumId w:val="17"/>
  </w:num>
  <w:num w:numId="43">
    <w:abstractNumId w:val="15"/>
  </w:num>
  <w:num w:numId="44">
    <w:abstractNumId w:val="1"/>
  </w:num>
  <w:num w:numId="45">
    <w:abstractNumId w:val="11"/>
  </w:num>
  <w:num w:numId="46">
    <w:abstractNumId w:val="13"/>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Assist_State" w:val="-1"/>
  </w:docVars>
  <w:rsids>
    <w:rsidRoot w:val="00A071E4"/>
    <w:rsid w:val="00003517"/>
    <w:rsid w:val="00003FD6"/>
    <w:rsid w:val="00005382"/>
    <w:rsid w:val="00006A9B"/>
    <w:rsid w:val="00010B81"/>
    <w:rsid w:val="00016762"/>
    <w:rsid w:val="00017894"/>
    <w:rsid w:val="0003119E"/>
    <w:rsid w:val="0003328C"/>
    <w:rsid w:val="00041356"/>
    <w:rsid w:val="00045A0D"/>
    <w:rsid w:val="00053740"/>
    <w:rsid w:val="00054745"/>
    <w:rsid w:val="00056975"/>
    <w:rsid w:val="00063D53"/>
    <w:rsid w:val="00067D2E"/>
    <w:rsid w:val="00083C04"/>
    <w:rsid w:val="00090B0A"/>
    <w:rsid w:val="0009511C"/>
    <w:rsid w:val="000A1A6F"/>
    <w:rsid w:val="000C2E1C"/>
    <w:rsid w:val="000C46FC"/>
    <w:rsid w:val="000D2200"/>
    <w:rsid w:val="000E1311"/>
    <w:rsid w:val="000E23A4"/>
    <w:rsid w:val="00106E40"/>
    <w:rsid w:val="0011324D"/>
    <w:rsid w:val="0011345F"/>
    <w:rsid w:val="0012093E"/>
    <w:rsid w:val="00122680"/>
    <w:rsid w:val="001254C1"/>
    <w:rsid w:val="00132E03"/>
    <w:rsid w:val="0014002B"/>
    <w:rsid w:val="00144921"/>
    <w:rsid w:val="00153662"/>
    <w:rsid w:val="00154452"/>
    <w:rsid w:val="00155F42"/>
    <w:rsid w:val="00165E5C"/>
    <w:rsid w:val="00190BFB"/>
    <w:rsid w:val="00194EDE"/>
    <w:rsid w:val="001964B9"/>
    <w:rsid w:val="001A3AF6"/>
    <w:rsid w:val="001C2C65"/>
    <w:rsid w:val="001D3C4D"/>
    <w:rsid w:val="001F70CE"/>
    <w:rsid w:val="00201AB8"/>
    <w:rsid w:val="002027DC"/>
    <w:rsid w:val="00207CFE"/>
    <w:rsid w:val="00210766"/>
    <w:rsid w:val="00212EC5"/>
    <w:rsid w:val="0021306B"/>
    <w:rsid w:val="002155C7"/>
    <w:rsid w:val="002156CF"/>
    <w:rsid w:val="00220D3A"/>
    <w:rsid w:val="00234FFA"/>
    <w:rsid w:val="002351B2"/>
    <w:rsid w:val="00240B1D"/>
    <w:rsid w:val="00240BC4"/>
    <w:rsid w:val="00252AB3"/>
    <w:rsid w:val="002553D1"/>
    <w:rsid w:val="0025587F"/>
    <w:rsid w:val="002567BD"/>
    <w:rsid w:val="00265147"/>
    <w:rsid w:val="00291D21"/>
    <w:rsid w:val="002A6533"/>
    <w:rsid w:val="002B5ABC"/>
    <w:rsid w:val="002B786E"/>
    <w:rsid w:val="002C111C"/>
    <w:rsid w:val="002C205C"/>
    <w:rsid w:val="002C37F2"/>
    <w:rsid w:val="002D079F"/>
    <w:rsid w:val="002E2395"/>
    <w:rsid w:val="002E78EC"/>
    <w:rsid w:val="002F0370"/>
    <w:rsid w:val="002F274C"/>
    <w:rsid w:val="002F4CE7"/>
    <w:rsid w:val="002F784F"/>
    <w:rsid w:val="00301068"/>
    <w:rsid w:val="00304969"/>
    <w:rsid w:val="00306D4A"/>
    <w:rsid w:val="00312127"/>
    <w:rsid w:val="00317C81"/>
    <w:rsid w:val="00322D70"/>
    <w:rsid w:val="00365DC4"/>
    <w:rsid w:val="00374ED7"/>
    <w:rsid w:val="00380C0E"/>
    <w:rsid w:val="00384B09"/>
    <w:rsid w:val="0039271E"/>
    <w:rsid w:val="003A1056"/>
    <w:rsid w:val="003A4BDD"/>
    <w:rsid w:val="003C1243"/>
    <w:rsid w:val="003D092C"/>
    <w:rsid w:val="003D1E66"/>
    <w:rsid w:val="003D30D2"/>
    <w:rsid w:val="003D498A"/>
    <w:rsid w:val="003F15A0"/>
    <w:rsid w:val="003F6E1B"/>
    <w:rsid w:val="003F72D3"/>
    <w:rsid w:val="004036DC"/>
    <w:rsid w:val="00410355"/>
    <w:rsid w:val="00420A11"/>
    <w:rsid w:val="0043280F"/>
    <w:rsid w:val="00433D13"/>
    <w:rsid w:val="00442A3C"/>
    <w:rsid w:val="004472DC"/>
    <w:rsid w:val="00454BDA"/>
    <w:rsid w:val="004572B4"/>
    <w:rsid w:val="00470840"/>
    <w:rsid w:val="00470D47"/>
    <w:rsid w:val="00474BFA"/>
    <w:rsid w:val="00474F3D"/>
    <w:rsid w:val="00480811"/>
    <w:rsid w:val="00482A40"/>
    <w:rsid w:val="00484250"/>
    <w:rsid w:val="004951F2"/>
    <w:rsid w:val="004A07EE"/>
    <w:rsid w:val="004A4115"/>
    <w:rsid w:val="004C057B"/>
    <w:rsid w:val="004D0486"/>
    <w:rsid w:val="004E2149"/>
    <w:rsid w:val="004F3929"/>
    <w:rsid w:val="00505030"/>
    <w:rsid w:val="00511D92"/>
    <w:rsid w:val="00531AF7"/>
    <w:rsid w:val="00531F04"/>
    <w:rsid w:val="00541CC1"/>
    <w:rsid w:val="00563A35"/>
    <w:rsid w:val="00564868"/>
    <w:rsid w:val="00570613"/>
    <w:rsid w:val="00575047"/>
    <w:rsid w:val="005828C7"/>
    <w:rsid w:val="00584EAD"/>
    <w:rsid w:val="00586F9B"/>
    <w:rsid w:val="00592759"/>
    <w:rsid w:val="00593134"/>
    <w:rsid w:val="005A5B0C"/>
    <w:rsid w:val="005B64C8"/>
    <w:rsid w:val="005C419D"/>
    <w:rsid w:val="005D05D3"/>
    <w:rsid w:val="005D33BB"/>
    <w:rsid w:val="005D4E2B"/>
    <w:rsid w:val="005D58A1"/>
    <w:rsid w:val="005D59E1"/>
    <w:rsid w:val="005E482A"/>
    <w:rsid w:val="00602A55"/>
    <w:rsid w:val="006107D3"/>
    <w:rsid w:val="006127C4"/>
    <w:rsid w:val="006139DB"/>
    <w:rsid w:val="006152CA"/>
    <w:rsid w:val="00625E6E"/>
    <w:rsid w:val="006340B5"/>
    <w:rsid w:val="00635813"/>
    <w:rsid w:val="00637F4B"/>
    <w:rsid w:val="00640612"/>
    <w:rsid w:val="00640D84"/>
    <w:rsid w:val="006455F6"/>
    <w:rsid w:val="006476B1"/>
    <w:rsid w:val="00653701"/>
    <w:rsid w:val="00656AE6"/>
    <w:rsid w:val="00657768"/>
    <w:rsid w:val="0066669A"/>
    <w:rsid w:val="00675FE1"/>
    <w:rsid w:val="00686257"/>
    <w:rsid w:val="006933E7"/>
    <w:rsid w:val="0069512B"/>
    <w:rsid w:val="006A074B"/>
    <w:rsid w:val="006A30E6"/>
    <w:rsid w:val="006A48A1"/>
    <w:rsid w:val="006A63EB"/>
    <w:rsid w:val="006B2F95"/>
    <w:rsid w:val="006C0DA5"/>
    <w:rsid w:val="006C2145"/>
    <w:rsid w:val="006C29A2"/>
    <w:rsid w:val="006C6943"/>
    <w:rsid w:val="006D100D"/>
    <w:rsid w:val="006F0ABF"/>
    <w:rsid w:val="006F15F6"/>
    <w:rsid w:val="006F3336"/>
    <w:rsid w:val="006F491A"/>
    <w:rsid w:val="00701307"/>
    <w:rsid w:val="00703DCF"/>
    <w:rsid w:val="00704AD8"/>
    <w:rsid w:val="00707B70"/>
    <w:rsid w:val="00720C80"/>
    <w:rsid w:val="0072742F"/>
    <w:rsid w:val="00727849"/>
    <w:rsid w:val="00727C4D"/>
    <w:rsid w:val="00730FB2"/>
    <w:rsid w:val="00731A4E"/>
    <w:rsid w:val="00741C4F"/>
    <w:rsid w:val="00766472"/>
    <w:rsid w:val="00771C06"/>
    <w:rsid w:val="00777F13"/>
    <w:rsid w:val="00782DE2"/>
    <w:rsid w:val="00790413"/>
    <w:rsid w:val="00791058"/>
    <w:rsid w:val="007A03C2"/>
    <w:rsid w:val="007A0971"/>
    <w:rsid w:val="007A5E2E"/>
    <w:rsid w:val="007A5F3A"/>
    <w:rsid w:val="007B5422"/>
    <w:rsid w:val="007C5F9E"/>
    <w:rsid w:val="007D6319"/>
    <w:rsid w:val="007E29A3"/>
    <w:rsid w:val="007E2BC5"/>
    <w:rsid w:val="007E5134"/>
    <w:rsid w:val="007F1338"/>
    <w:rsid w:val="007F2305"/>
    <w:rsid w:val="00801EC0"/>
    <w:rsid w:val="00817D46"/>
    <w:rsid w:val="008209AA"/>
    <w:rsid w:val="00821376"/>
    <w:rsid w:val="00822C00"/>
    <w:rsid w:val="00827D4F"/>
    <w:rsid w:val="00830B91"/>
    <w:rsid w:val="00831A18"/>
    <w:rsid w:val="00832862"/>
    <w:rsid w:val="008362AB"/>
    <w:rsid w:val="0084380A"/>
    <w:rsid w:val="00851DDD"/>
    <w:rsid w:val="0085262C"/>
    <w:rsid w:val="00870E03"/>
    <w:rsid w:val="008830C0"/>
    <w:rsid w:val="00886BA9"/>
    <w:rsid w:val="008A3441"/>
    <w:rsid w:val="008A4676"/>
    <w:rsid w:val="008A7719"/>
    <w:rsid w:val="008B3C21"/>
    <w:rsid w:val="008D4890"/>
    <w:rsid w:val="008D496B"/>
    <w:rsid w:val="008D4A82"/>
    <w:rsid w:val="00912E11"/>
    <w:rsid w:val="009143C2"/>
    <w:rsid w:val="00916A46"/>
    <w:rsid w:val="00927194"/>
    <w:rsid w:val="00930E87"/>
    <w:rsid w:val="00931E44"/>
    <w:rsid w:val="00945731"/>
    <w:rsid w:val="00955407"/>
    <w:rsid w:val="009561E3"/>
    <w:rsid w:val="0096039F"/>
    <w:rsid w:val="00960B26"/>
    <w:rsid w:val="00986D83"/>
    <w:rsid w:val="00987E5F"/>
    <w:rsid w:val="0099416E"/>
    <w:rsid w:val="00996DBA"/>
    <w:rsid w:val="009A1E13"/>
    <w:rsid w:val="009A4D2B"/>
    <w:rsid w:val="009B3CDA"/>
    <w:rsid w:val="009C1790"/>
    <w:rsid w:val="009C5B61"/>
    <w:rsid w:val="009D0301"/>
    <w:rsid w:val="009D27B9"/>
    <w:rsid w:val="009E1321"/>
    <w:rsid w:val="009E19C0"/>
    <w:rsid w:val="009E34DD"/>
    <w:rsid w:val="009E507F"/>
    <w:rsid w:val="009E5767"/>
    <w:rsid w:val="009F2F0E"/>
    <w:rsid w:val="00A045F9"/>
    <w:rsid w:val="00A071E4"/>
    <w:rsid w:val="00A33E82"/>
    <w:rsid w:val="00A8334C"/>
    <w:rsid w:val="00A86480"/>
    <w:rsid w:val="00A96D69"/>
    <w:rsid w:val="00A97902"/>
    <w:rsid w:val="00AA1ED5"/>
    <w:rsid w:val="00AB3059"/>
    <w:rsid w:val="00AC0B18"/>
    <w:rsid w:val="00AC2A8B"/>
    <w:rsid w:val="00AC47F5"/>
    <w:rsid w:val="00AE7AA7"/>
    <w:rsid w:val="00AF38D2"/>
    <w:rsid w:val="00B00541"/>
    <w:rsid w:val="00B1505E"/>
    <w:rsid w:val="00B1653A"/>
    <w:rsid w:val="00B2389C"/>
    <w:rsid w:val="00B245CE"/>
    <w:rsid w:val="00B26D85"/>
    <w:rsid w:val="00B32112"/>
    <w:rsid w:val="00B40BA4"/>
    <w:rsid w:val="00B42208"/>
    <w:rsid w:val="00B425C0"/>
    <w:rsid w:val="00B446A9"/>
    <w:rsid w:val="00B4520B"/>
    <w:rsid w:val="00B46AB4"/>
    <w:rsid w:val="00B721CF"/>
    <w:rsid w:val="00BA337E"/>
    <w:rsid w:val="00BB332A"/>
    <w:rsid w:val="00BB4184"/>
    <w:rsid w:val="00BB5D0C"/>
    <w:rsid w:val="00BC2445"/>
    <w:rsid w:val="00BC7A1E"/>
    <w:rsid w:val="00BE4A46"/>
    <w:rsid w:val="00BF03CA"/>
    <w:rsid w:val="00BF2BF4"/>
    <w:rsid w:val="00C00BF0"/>
    <w:rsid w:val="00C06FAA"/>
    <w:rsid w:val="00C15D2B"/>
    <w:rsid w:val="00C23BA0"/>
    <w:rsid w:val="00C24B39"/>
    <w:rsid w:val="00C332C9"/>
    <w:rsid w:val="00C36913"/>
    <w:rsid w:val="00C53E05"/>
    <w:rsid w:val="00C604F8"/>
    <w:rsid w:val="00C615C5"/>
    <w:rsid w:val="00C66278"/>
    <w:rsid w:val="00C668B8"/>
    <w:rsid w:val="00C67DFB"/>
    <w:rsid w:val="00C73B8B"/>
    <w:rsid w:val="00C76294"/>
    <w:rsid w:val="00C80CC3"/>
    <w:rsid w:val="00C93186"/>
    <w:rsid w:val="00CB15C5"/>
    <w:rsid w:val="00CB173A"/>
    <w:rsid w:val="00CC7F32"/>
    <w:rsid w:val="00CD3271"/>
    <w:rsid w:val="00CE2D74"/>
    <w:rsid w:val="00CE5802"/>
    <w:rsid w:val="00D000AA"/>
    <w:rsid w:val="00D0529F"/>
    <w:rsid w:val="00D07509"/>
    <w:rsid w:val="00D07DC9"/>
    <w:rsid w:val="00D10670"/>
    <w:rsid w:val="00D2185F"/>
    <w:rsid w:val="00D258C5"/>
    <w:rsid w:val="00D32A4C"/>
    <w:rsid w:val="00D33DB1"/>
    <w:rsid w:val="00D36C49"/>
    <w:rsid w:val="00D50A83"/>
    <w:rsid w:val="00D54954"/>
    <w:rsid w:val="00D76A82"/>
    <w:rsid w:val="00D875F0"/>
    <w:rsid w:val="00D87E15"/>
    <w:rsid w:val="00D91A96"/>
    <w:rsid w:val="00D96128"/>
    <w:rsid w:val="00D979A0"/>
    <w:rsid w:val="00DB6864"/>
    <w:rsid w:val="00DC5094"/>
    <w:rsid w:val="00DC70E3"/>
    <w:rsid w:val="00DE228C"/>
    <w:rsid w:val="00DE5683"/>
    <w:rsid w:val="00DE65E9"/>
    <w:rsid w:val="00DE777C"/>
    <w:rsid w:val="00DF0CDB"/>
    <w:rsid w:val="00DF6A5D"/>
    <w:rsid w:val="00E05F36"/>
    <w:rsid w:val="00E073ED"/>
    <w:rsid w:val="00E17005"/>
    <w:rsid w:val="00E2004C"/>
    <w:rsid w:val="00E34475"/>
    <w:rsid w:val="00E410A6"/>
    <w:rsid w:val="00E47981"/>
    <w:rsid w:val="00E5227A"/>
    <w:rsid w:val="00E64E02"/>
    <w:rsid w:val="00E66EFB"/>
    <w:rsid w:val="00E71901"/>
    <w:rsid w:val="00E80CCC"/>
    <w:rsid w:val="00E82249"/>
    <w:rsid w:val="00E836BE"/>
    <w:rsid w:val="00E87D6C"/>
    <w:rsid w:val="00E90503"/>
    <w:rsid w:val="00E910CD"/>
    <w:rsid w:val="00E975F6"/>
    <w:rsid w:val="00EA1029"/>
    <w:rsid w:val="00EB0938"/>
    <w:rsid w:val="00EB225C"/>
    <w:rsid w:val="00EB3376"/>
    <w:rsid w:val="00EC3C2C"/>
    <w:rsid w:val="00EC5934"/>
    <w:rsid w:val="00ED4B2B"/>
    <w:rsid w:val="00EE180E"/>
    <w:rsid w:val="00EE1978"/>
    <w:rsid w:val="00EE3320"/>
    <w:rsid w:val="00EE6851"/>
    <w:rsid w:val="00F0460B"/>
    <w:rsid w:val="00F24B87"/>
    <w:rsid w:val="00F26B9D"/>
    <w:rsid w:val="00F449F9"/>
    <w:rsid w:val="00F47515"/>
    <w:rsid w:val="00F54B42"/>
    <w:rsid w:val="00F61D68"/>
    <w:rsid w:val="00F6678F"/>
    <w:rsid w:val="00F707DB"/>
    <w:rsid w:val="00F82EEB"/>
    <w:rsid w:val="00FA17E8"/>
    <w:rsid w:val="00FA5D7D"/>
    <w:rsid w:val="00FA7BDD"/>
    <w:rsid w:val="00FB5C0A"/>
    <w:rsid w:val="00FC47A1"/>
    <w:rsid w:val="00FE0CCF"/>
    <w:rsid w:val="00FE1C3F"/>
    <w:rsid w:val="00FE5208"/>
    <w:rsid w:val="00FE62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EEC01"/>
  <w15:chartTrackingRefBased/>
  <w15:docId w15:val="{FD5A2856-0A5D-4471-A942-FD5AF53C8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77C"/>
    <w:pPr>
      <w:spacing w:after="240" w:line="240" w:lineRule="auto"/>
    </w:pPr>
    <w:rPr>
      <w:rFonts w:ascii="Arial" w:eastAsia="MS Mincho" w:hAnsi="Arial" w:cs="Times New Roman"/>
      <w:sz w:val="20"/>
      <w:szCs w:val="20"/>
      <w:lang w:eastAsia="en-AU"/>
    </w:rPr>
  </w:style>
  <w:style w:type="paragraph" w:styleId="Heading1">
    <w:name w:val="heading 1"/>
    <w:basedOn w:val="Normal"/>
    <w:link w:val="Heading1Char"/>
    <w:qFormat/>
    <w:rsid w:val="00916A46"/>
    <w:pPr>
      <w:numPr>
        <w:numId w:val="34"/>
      </w:numPr>
      <w:outlineLvl w:val="0"/>
    </w:pPr>
    <w:rPr>
      <w:kern w:val="28"/>
    </w:rPr>
  </w:style>
  <w:style w:type="paragraph" w:styleId="Heading2">
    <w:name w:val="heading 2"/>
    <w:basedOn w:val="Normal"/>
    <w:link w:val="Heading2Char"/>
    <w:qFormat/>
    <w:rsid w:val="00916A46"/>
    <w:pPr>
      <w:numPr>
        <w:ilvl w:val="1"/>
        <w:numId w:val="34"/>
      </w:numPr>
      <w:outlineLvl w:val="1"/>
    </w:pPr>
  </w:style>
  <w:style w:type="paragraph" w:styleId="Heading3">
    <w:name w:val="heading 3"/>
    <w:basedOn w:val="Normal"/>
    <w:link w:val="Heading3Char"/>
    <w:qFormat/>
    <w:rsid w:val="00C36913"/>
    <w:pPr>
      <w:numPr>
        <w:ilvl w:val="2"/>
        <w:numId w:val="34"/>
      </w:numPr>
      <w:outlineLvl w:val="2"/>
    </w:pPr>
  </w:style>
  <w:style w:type="paragraph" w:styleId="Heading4">
    <w:name w:val="heading 4"/>
    <w:basedOn w:val="Normal"/>
    <w:link w:val="Heading4Char"/>
    <w:qFormat/>
    <w:rsid w:val="00C36913"/>
    <w:pPr>
      <w:numPr>
        <w:ilvl w:val="3"/>
        <w:numId w:val="34"/>
      </w:numPr>
      <w:outlineLvl w:val="3"/>
    </w:pPr>
  </w:style>
  <w:style w:type="paragraph" w:styleId="Heading5">
    <w:name w:val="heading 5"/>
    <w:basedOn w:val="Normal"/>
    <w:link w:val="Heading5Char"/>
    <w:qFormat/>
    <w:rsid w:val="00C36913"/>
    <w:pPr>
      <w:numPr>
        <w:ilvl w:val="4"/>
        <w:numId w:val="34"/>
      </w:numPr>
      <w:outlineLvl w:val="4"/>
    </w:pPr>
  </w:style>
  <w:style w:type="paragraph" w:styleId="Heading6">
    <w:name w:val="heading 6"/>
    <w:basedOn w:val="Normal"/>
    <w:link w:val="Heading6Char"/>
    <w:qFormat/>
    <w:rsid w:val="00C36913"/>
    <w:pPr>
      <w:outlineLvl w:val="5"/>
    </w:pPr>
  </w:style>
  <w:style w:type="paragraph" w:styleId="Heading7">
    <w:name w:val="heading 7"/>
    <w:basedOn w:val="Normal"/>
    <w:next w:val="Normal"/>
    <w:link w:val="Heading7Char"/>
    <w:uiPriority w:val="9"/>
    <w:semiHidden/>
    <w:unhideWhenUsed/>
    <w:qFormat/>
    <w:rsid w:val="003F15A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F15A0"/>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3F15A0"/>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6A46"/>
    <w:rPr>
      <w:rFonts w:ascii="Arial" w:eastAsia="MS Mincho" w:hAnsi="Arial" w:cs="Times New Roman"/>
      <w:kern w:val="28"/>
      <w:sz w:val="20"/>
      <w:szCs w:val="20"/>
      <w:lang w:eastAsia="en-AU"/>
    </w:rPr>
  </w:style>
  <w:style w:type="character" w:customStyle="1" w:styleId="Heading2Char">
    <w:name w:val="Heading 2 Char"/>
    <w:basedOn w:val="DefaultParagraphFont"/>
    <w:link w:val="Heading2"/>
    <w:rsid w:val="00916A46"/>
    <w:rPr>
      <w:rFonts w:ascii="Arial" w:eastAsia="MS Mincho" w:hAnsi="Arial" w:cs="Times New Roman"/>
      <w:sz w:val="20"/>
      <w:szCs w:val="20"/>
      <w:lang w:eastAsia="en-AU"/>
    </w:rPr>
  </w:style>
  <w:style w:type="character" w:customStyle="1" w:styleId="Heading3Char">
    <w:name w:val="Heading 3 Char"/>
    <w:basedOn w:val="DefaultParagraphFont"/>
    <w:link w:val="Heading3"/>
    <w:rsid w:val="00C36913"/>
    <w:rPr>
      <w:rFonts w:ascii="Arial" w:eastAsia="MS Mincho" w:hAnsi="Arial" w:cs="Times New Roman"/>
      <w:sz w:val="20"/>
      <w:szCs w:val="20"/>
      <w:lang w:eastAsia="en-AU"/>
    </w:rPr>
  </w:style>
  <w:style w:type="character" w:customStyle="1" w:styleId="Heading4Char">
    <w:name w:val="Heading 4 Char"/>
    <w:basedOn w:val="DefaultParagraphFont"/>
    <w:link w:val="Heading4"/>
    <w:rsid w:val="00C36913"/>
    <w:rPr>
      <w:rFonts w:ascii="Arial" w:eastAsia="MS Mincho" w:hAnsi="Arial" w:cs="Times New Roman"/>
      <w:sz w:val="20"/>
      <w:szCs w:val="20"/>
      <w:lang w:eastAsia="en-AU"/>
    </w:rPr>
  </w:style>
  <w:style w:type="character" w:customStyle="1" w:styleId="Heading5Char">
    <w:name w:val="Heading 5 Char"/>
    <w:basedOn w:val="DefaultParagraphFont"/>
    <w:link w:val="Heading5"/>
    <w:rsid w:val="00C36913"/>
    <w:rPr>
      <w:rFonts w:ascii="Arial" w:eastAsia="MS Mincho" w:hAnsi="Arial" w:cs="Times New Roman"/>
      <w:sz w:val="20"/>
      <w:szCs w:val="20"/>
      <w:lang w:eastAsia="en-AU"/>
    </w:rPr>
  </w:style>
  <w:style w:type="character" w:customStyle="1" w:styleId="Heading6Char">
    <w:name w:val="Heading 6 Char"/>
    <w:basedOn w:val="DefaultParagraphFont"/>
    <w:link w:val="Heading6"/>
    <w:rsid w:val="00C36913"/>
    <w:rPr>
      <w:rFonts w:ascii="Arial" w:eastAsia="MS Mincho" w:hAnsi="Arial" w:cs="Times New Roman"/>
      <w:sz w:val="20"/>
      <w:szCs w:val="20"/>
      <w:lang w:eastAsia="en-AU"/>
    </w:rPr>
  </w:style>
  <w:style w:type="character" w:customStyle="1" w:styleId="Heading7Char">
    <w:name w:val="Heading 7 Char"/>
    <w:basedOn w:val="DefaultParagraphFont"/>
    <w:link w:val="Heading7"/>
    <w:uiPriority w:val="9"/>
    <w:semiHidden/>
    <w:rsid w:val="003F15A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F15A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F15A0"/>
    <w:rPr>
      <w:rFonts w:asciiTheme="majorHAnsi" w:eastAsiaTheme="majorEastAsia" w:hAnsiTheme="majorHAnsi" w:cstheme="majorBidi"/>
      <w:i/>
      <w:iCs/>
      <w:color w:val="404040" w:themeColor="text1" w:themeTint="BF"/>
      <w:sz w:val="20"/>
      <w:szCs w:val="20"/>
    </w:rPr>
  </w:style>
  <w:style w:type="paragraph" w:customStyle="1" w:styleId="logo">
    <w:name w:val="logo"/>
    <w:qFormat/>
    <w:rsid w:val="006F0ABF"/>
    <w:pPr>
      <w:tabs>
        <w:tab w:val="left" w:pos="851"/>
        <w:tab w:val="left" w:pos="3168"/>
      </w:tabs>
      <w:spacing w:after="0" w:line="240" w:lineRule="auto"/>
    </w:pPr>
    <w:rPr>
      <w:rFonts w:ascii="Arial" w:eastAsia="Times" w:hAnsi="Arial" w:cs="Times New Roman"/>
      <w:color w:val="113091"/>
      <w:sz w:val="16"/>
      <w:szCs w:val="20"/>
      <w:lang w:eastAsia="en-AU"/>
    </w:rPr>
  </w:style>
  <w:style w:type="paragraph" w:styleId="BalloonText">
    <w:name w:val="Balloon Text"/>
    <w:basedOn w:val="Normal"/>
    <w:link w:val="BalloonTextChar"/>
    <w:uiPriority w:val="99"/>
    <w:semiHidden/>
    <w:unhideWhenUsed/>
    <w:rsid w:val="00F26B9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B9D"/>
    <w:rPr>
      <w:rFonts w:ascii="Tahoma" w:hAnsi="Tahoma" w:cs="Tahoma"/>
      <w:sz w:val="16"/>
      <w:szCs w:val="16"/>
    </w:rPr>
  </w:style>
  <w:style w:type="character" w:styleId="BookTitle">
    <w:name w:val="Book Title"/>
    <w:basedOn w:val="DefaultParagraphFont"/>
    <w:uiPriority w:val="33"/>
    <w:rsid w:val="00F26B9D"/>
    <w:rPr>
      <w:b/>
      <w:bCs/>
      <w:smallCaps/>
      <w:spacing w:val="5"/>
    </w:rPr>
  </w:style>
  <w:style w:type="paragraph" w:styleId="Title">
    <w:name w:val="Title"/>
    <w:basedOn w:val="Normal"/>
    <w:next w:val="Normal"/>
    <w:link w:val="TitleChar"/>
    <w:uiPriority w:val="10"/>
    <w:qFormat/>
    <w:rsid w:val="00C3691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6913"/>
    <w:rPr>
      <w:rFonts w:asciiTheme="majorHAnsi" w:eastAsiaTheme="majorEastAsia" w:hAnsiTheme="majorHAnsi" w:cstheme="majorBidi"/>
      <w:color w:val="17365D" w:themeColor="text2" w:themeShade="BF"/>
      <w:spacing w:val="5"/>
      <w:kern w:val="28"/>
      <w:sz w:val="52"/>
      <w:szCs w:val="52"/>
      <w:lang w:eastAsia="en-AU"/>
    </w:rPr>
  </w:style>
  <w:style w:type="paragraph" w:styleId="Header">
    <w:name w:val="header"/>
    <w:basedOn w:val="Normal"/>
    <w:link w:val="HeaderChar"/>
    <w:uiPriority w:val="99"/>
    <w:unhideWhenUsed/>
    <w:rsid w:val="00C36913"/>
    <w:pPr>
      <w:tabs>
        <w:tab w:val="center" w:pos="4513"/>
        <w:tab w:val="right" w:pos="9026"/>
      </w:tabs>
      <w:spacing w:after="0"/>
    </w:pPr>
  </w:style>
  <w:style w:type="character" w:customStyle="1" w:styleId="HeaderChar">
    <w:name w:val="Header Char"/>
    <w:basedOn w:val="DefaultParagraphFont"/>
    <w:link w:val="Header"/>
    <w:uiPriority w:val="99"/>
    <w:rsid w:val="00C36913"/>
    <w:rPr>
      <w:rFonts w:ascii="Arial" w:eastAsia="MS Mincho" w:hAnsi="Arial" w:cs="Times New Roman"/>
      <w:sz w:val="20"/>
      <w:szCs w:val="20"/>
      <w:lang w:eastAsia="en-AU"/>
    </w:rPr>
  </w:style>
  <w:style w:type="paragraph" w:styleId="Footer">
    <w:name w:val="footer"/>
    <w:basedOn w:val="Normal"/>
    <w:link w:val="FooterChar"/>
    <w:uiPriority w:val="99"/>
    <w:qFormat/>
    <w:rsid w:val="00C36913"/>
    <w:pPr>
      <w:tabs>
        <w:tab w:val="center" w:pos="4513"/>
        <w:tab w:val="right" w:pos="9026"/>
      </w:tabs>
    </w:pPr>
    <w:rPr>
      <w:sz w:val="16"/>
    </w:rPr>
  </w:style>
  <w:style w:type="character" w:customStyle="1" w:styleId="FooterChar">
    <w:name w:val="Footer Char"/>
    <w:basedOn w:val="DefaultParagraphFont"/>
    <w:link w:val="Footer"/>
    <w:uiPriority w:val="99"/>
    <w:rsid w:val="00DE777C"/>
    <w:rPr>
      <w:rFonts w:ascii="Arial" w:eastAsia="MS Mincho" w:hAnsi="Arial" w:cs="Times New Roman"/>
      <w:sz w:val="16"/>
      <w:szCs w:val="20"/>
      <w:lang w:eastAsia="en-AU"/>
    </w:rPr>
  </w:style>
  <w:style w:type="character" w:styleId="PageNumber">
    <w:name w:val="page number"/>
    <w:basedOn w:val="DefaultParagraphFont"/>
    <w:rsid w:val="00C36913"/>
  </w:style>
  <w:style w:type="table" w:styleId="TableGrid">
    <w:name w:val="Table Grid"/>
    <w:basedOn w:val="TableNormal"/>
    <w:uiPriority w:val="59"/>
    <w:rsid w:val="006C29A2"/>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KSign">
    <w:name w:val="WKSign"/>
    <w:basedOn w:val="Normal"/>
    <w:rsid w:val="00C36913"/>
    <w:pPr>
      <w:spacing w:after="0"/>
    </w:pPr>
    <w:rPr>
      <w:rFonts w:eastAsia="Times New Roman"/>
    </w:rPr>
  </w:style>
  <w:style w:type="character" w:styleId="Hyperlink">
    <w:name w:val="Hyperlink"/>
    <w:basedOn w:val="DefaultParagraphFont"/>
    <w:uiPriority w:val="99"/>
    <w:rsid w:val="00291D21"/>
    <w:rPr>
      <w:color w:val="0000FF"/>
      <w:u w:val="single"/>
    </w:rPr>
  </w:style>
  <w:style w:type="paragraph" w:styleId="NoSpacing">
    <w:name w:val="No Spacing"/>
    <w:basedOn w:val="Normal"/>
    <w:uiPriority w:val="1"/>
    <w:qFormat/>
    <w:rsid w:val="00C36913"/>
    <w:pPr>
      <w:spacing w:after="0"/>
    </w:pPr>
  </w:style>
  <w:style w:type="paragraph" w:customStyle="1" w:styleId="Bullets">
    <w:name w:val="Bullets"/>
    <w:basedOn w:val="ListParagraph"/>
    <w:qFormat/>
    <w:rsid w:val="00D87E15"/>
    <w:pPr>
      <w:numPr>
        <w:numId w:val="17"/>
      </w:numPr>
      <w:spacing w:after="0"/>
      <w:ind w:left="357" w:hanging="357"/>
      <w:contextualSpacing w:val="0"/>
    </w:pPr>
  </w:style>
  <w:style w:type="paragraph" w:styleId="ListParagraph">
    <w:name w:val="List Paragraph"/>
    <w:basedOn w:val="Normal"/>
    <w:uiPriority w:val="34"/>
    <w:qFormat/>
    <w:rsid w:val="00D87E15"/>
    <w:pPr>
      <w:ind w:left="720"/>
      <w:contextualSpacing/>
    </w:pPr>
  </w:style>
  <w:style w:type="paragraph" w:customStyle="1" w:styleId="NormalwithoutSpacing">
    <w:name w:val="Normal without Spacing"/>
    <w:basedOn w:val="Normal"/>
    <w:rsid w:val="00B26D85"/>
    <w:pPr>
      <w:tabs>
        <w:tab w:val="left" w:pos="851"/>
      </w:tabs>
      <w:spacing w:after="0"/>
    </w:pPr>
    <w:rPr>
      <w:rFonts w:eastAsia="Times"/>
    </w:rPr>
  </w:style>
  <w:style w:type="paragraph" w:customStyle="1" w:styleId="Title1">
    <w:name w:val="Title 1"/>
    <w:basedOn w:val="Normal"/>
    <w:next w:val="Heading1"/>
    <w:link w:val="Title1Char"/>
    <w:qFormat/>
    <w:rsid w:val="009E5767"/>
    <w:pPr>
      <w:keepNext/>
      <w:pBdr>
        <w:bottom w:val="single" w:sz="4" w:space="1" w:color="auto"/>
      </w:pBdr>
    </w:pPr>
    <w:rPr>
      <w:rFonts w:ascii="Arial Bold" w:hAnsi="Arial Bold"/>
      <w:b/>
      <w:lang w:val="en-US"/>
    </w:rPr>
  </w:style>
  <w:style w:type="paragraph" w:customStyle="1" w:styleId="Title2">
    <w:name w:val="Title 2"/>
    <w:basedOn w:val="Normal"/>
    <w:next w:val="Heading1"/>
    <w:link w:val="Title2Char"/>
    <w:qFormat/>
    <w:rsid w:val="00C36913"/>
    <w:pPr>
      <w:keepNext/>
    </w:pPr>
    <w:rPr>
      <w:b/>
    </w:rPr>
  </w:style>
  <w:style w:type="character" w:customStyle="1" w:styleId="Title1Char">
    <w:name w:val="Title 1 Char"/>
    <w:basedOn w:val="DefaultParagraphFont"/>
    <w:link w:val="Title1"/>
    <w:rsid w:val="009E5767"/>
    <w:rPr>
      <w:rFonts w:ascii="Arial Bold" w:eastAsia="MS Mincho" w:hAnsi="Arial Bold" w:cs="Times New Roman"/>
      <w:b/>
      <w:sz w:val="20"/>
      <w:szCs w:val="20"/>
      <w:lang w:val="en-US" w:eastAsia="en-AU"/>
    </w:rPr>
  </w:style>
  <w:style w:type="character" w:customStyle="1" w:styleId="Title2Char">
    <w:name w:val="Title 2 Char"/>
    <w:basedOn w:val="DefaultParagraphFont"/>
    <w:link w:val="Title2"/>
    <w:rsid w:val="00C36913"/>
    <w:rPr>
      <w:rFonts w:ascii="Arial" w:eastAsia="MS Mincho" w:hAnsi="Arial" w:cs="Times New Roman"/>
      <w:b/>
      <w:sz w:val="20"/>
      <w:szCs w:val="20"/>
      <w:lang w:eastAsia="en-AU"/>
    </w:rPr>
  </w:style>
  <w:style w:type="paragraph" w:customStyle="1" w:styleId="Title3">
    <w:name w:val="Title 3"/>
    <w:basedOn w:val="Normal"/>
    <w:next w:val="Heading1"/>
    <w:link w:val="Title3Char"/>
    <w:qFormat/>
    <w:rsid w:val="00C36913"/>
    <w:pPr>
      <w:keepNext/>
    </w:pPr>
    <w:rPr>
      <w:u w:val="single"/>
    </w:rPr>
  </w:style>
  <w:style w:type="paragraph" w:customStyle="1" w:styleId="Title4">
    <w:name w:val="Title 4"/>
    <w:basedOn w:val="Normal"/>
    <w:next w:val="Heading1"/>
    <w:link w:val="Title4Char"/>
    <w:qFormat/>
    <w:rsid w:val="00C36913"/>
    <w:pPr>
      <w:keepNext/>
    </w:pPr>
    <w:rPr>
      <w:i/>
    </w:rPr>
  </w:style>
  <w:style w:type="character" w:customStyle="1" w:styleId="Title3Char">
    <w:name w:val="Title 3 Char"/>
    <w:basedOn w:val="DefaultParagraphFont"/>
    <w:link w:val="Title3"/>
    <w:rsid w:val="00C36913"/>
    <w:rPr>
      <w:rFonts w:ascii="Arial" w:eastAsia="MS Mincho" w:hAnsi="Arial" w:cs="Times New Roman"/>
      <w:sz w:val="20"/>
      <w:szCs w:val="20"/>
      <w:u w:val="single"/>
      <w:lang w:eastAsia="en-AU"/>
    </w:rPr>
  </w:style>
  <w:style w:type="character" w:customStyle="1" w:styleId="Title4Char">
    <w:name w:val="Title 4 Char"/>
    <w:basedOn w:val="DefaultParagraphFont"/>
    <w:link w:val="Title4"/>
    <w:rsid w:val="00C36913"/>
    <w:rPr>
      <w:rFonts w:ascii="Arial" w:eastAsia="MS Mincho" w:hAnsi="Arial" w:cs="Times New Roman"/>
      <w:i/>
      <w:sz w:val="20"/>
      <w:szCs w:val="20"/>
      <w:lang w:eastAsia="en-AU"/>
    </w:rPr>
  </w:style>
  <w:style w:type="character" w:customStyle="1" w:styleId="HiddenText">
    <w:name w:val="Hidden Text"/>
    <w:basedOn w:val="DefaultParagraphFont"/>
    <w:uiPriority w:val="1"/>
    <w:qFormat/>
    <w:rsid w:val="00C36913"/>
    <w:rPr>
      <w:rFonts w:ascii="Times New Roman" w:hAnsi="Times New Roman"/>
      <w:b/>
      <w:i/>
      <w:vanish/>
      <w:sz w:val="20"/>
    </w:rPr>
  </w:style>
  <w:style w:type="paragraph" w:styleId="BodyText">
    <w:name w:val="Body Text"/>
    <w:basedOn w:val="Normal"/>
    <w:link w:val="BodyTextChar"/>
    <w:qFormat/>
    <w:rsid w:val="00C36913"/>
  </w:style>
  <w:style w:type="character" w:customStyle="1" w:styleId="BodyTextChar">
    <w:name w:val="Body Text Char"/>
    <w:basedOn w:val="DefaultParagraphFont"/>
    <w:link w:val="BodyText"/>
    <w:rsid w:val="00C36913"/>
    <w:rPr>
      <w:rFonts w:ascii="Arial" w:eastAsia="MS Mincho" w:hAnsi="Arial" w:cs="Times New Roman"/>
      <w:sz w:val="20"/>
      <w:szCs w:val="20"/>
      <w:lang w:eastAsia="en-AU"/>
    </w:rPr>
  </w:style>
  <w:style w:type="paragraph" w:customStyle="1" w:styleId="BodyText1">
    <w:name w:val="Body Text 1"/>
    <w:basedOn w:val="BodyText"/>
    <w:qFormat/>
    <w:rsid w:val="00C36913"/>
    <w:pPr>
      <w:tabs>
        <w:tab w:val="left" w:pos="709"/>
      </w:tabs>
      <w:ind w:left="1418" w:hanging="709"/>
    </w:pPr>
  </w:style>
  <w:style w:type="paragraph" w:styleId="BodyText2">
    <w:name w:val="Body Text 2"/>
    <w:basedOn w:val="BodyText"/>
    <w:link w:val="BodyText2Char"/>
    <w:qFormat/>
    <w:rsid w:val="00C36913"/>
    <w:pPr>
      <w:tabs>
        <w:tab w:val="left" w:pos="1418"/>
      </w:tabs>
      <w:ind w:left="2836" w:hanging="1418"/>
    </w:pPr>
  </w:style>
  <w:style w:type="character" w:customStyle="1" w:styleId="BodyText2Char">
    <w:name w:val="Body Text 2 Char"/>
    <w:basedOn w:val="DefaultParagraphFont"/>
    <w:link w:val="BodyText2"/>
    <w:rsid w:val="00C36913"/>
    <w:rPr>
      <w:rFonts w:ascii="Arial" w:eastAsia="MS Mincho" w:hAnsi="Arial" w:cs="Times New Roman"/>
      <w:sz w:val="20"/>
      <w:szCs w:val="20"/>
      <w:lang w:eastAsia="en-AU"/>
    </w:rPr>
  </w:style>
  <w:style w:type="paragraph" w:styleId="BodyText3">
    <w:name w:val="Body Text 3"/>
    <w:basedOn w:val="BodyText"/>
    <w:link w:val="BodyText3Char"/>
    <w:qFormat/>
    <w:rsid w:val="00C36913"/>
    <w:pPr>
      <w:tabs>
        <w:tab w:val="left" w:pos="2126"/>
      </w:tabs>
      <w:ind w:left="4252" w:hanging="2126"/>
    </w:pPr>
    <w:rPr>
      <w:szCs w:val="16"/>
    </w:rPr>
  </w:style>
  <w:style w:type="character" w:customStyle="1" w:styleId="BodyText3Char">
    <w:name w:val="Body Text 3 Char"/>
    <w:basedOn w:val="DefaultParagraphFont"/>
    <w:link w:val="BodyText3"/>
    <w:rsid w:val="00C36913"/>
    <w:rPr>
      <w:rFonts w:ascii="Arial" w:eastAsia="MS Mincho" w:hAnsi="Arial" w:cs="Times New Roman"/>
      <w:sz w:val="20"/>
      <w:szCs w:val="16"/>
      <w:lang w:eastAsia="en-AU"/>
    </w:rPr>
  </w:style>
  <w:style w:type="paragraph" w:customStyle="1" w:styleId="BodyText4">
    <w:name w:val="Body Text 4"/>
    <w:basedOn w:val="BodyText"/>
    <w:next w:val="BodyText"/>
    <w:qFormat/>
    <w:rsid w:val="00C36913"/>
    <w:pPr>
      <w:tabs>
        <w:tab w:val="left" w:pos="2835"/>
      </w:tabs>
      <w:ind w:left="5670" w:hanging="2835"/>
    </w:pPr>
  </w:style>
  <w:style w:type="paragraph" w:customStyle="1" w:styleId="BodyText5">
    <w:name w:val="Body Text 5"/>
    <w:basedOn w:val="BodyText"/>
    <w:qFormat/>
    <w:rsid w:val="00C36913"/>
    <w:pPr>
      <w:ind w:left="7088" w:hanging="3544"/>
    </w:pPr>
  </w:style>
  <w:style w:type="paragraph" w:customStyle="1" w:styleId="Bullet1">
    <w:name w:val="Bullet 1"/>
    <w:basedOn w:val="Normal"/>
    <w:uiPriority w:val="5"/>
    <w:rsid w:val="00C36913"/>
    <w:pPr>
      <w:numPr>
        <w:numId w:val="27"/>
      </w:numPr>
    </w:pPr>
  </w:style>
  <w:style w:type="paragraph" w:customStyle="1" w:styleId="Bullet2">
    <w:name w:val="Bullet 2"/>
    <w:basedOn w:val="Normal"/>
    <w:uiPriority w:val="5"/>
    <w:rsid w:val="00C36913"/>
    <w:pPr>
      <w:numPr>
        <w:ilvl w:val="1"/>
        <w:numId w:val="27"/>
      </w:numPr>
    </w:pPr>
  </w:style>
  <w:style w:type="paragraph" w:customStyle="1" w:styleId="Bullet3">
    <w:name w:val="Bullet 3"/>
    <w:basedOn w:val="Normal"/>
    <w:uiPriority w:val="5"/>
    <w:rsid w:val="00C36913"/>
    <w:pPr>
      <w:numPr>
        <w:ilvl w:val="2"/>
        <w:numId w:val="27"/>
      </w:numPr>
    </w:pPr>
  </w:style>
  <w:style w:type="paragraph" w:customStyle="1" w:styleId="Bullet4">
    <w:name w:val="Bullet 4"/>
    <w:basedOn w:val="Normal"/>
    <w:uiPriority w:val="5"/>
    <w:rsid w:val="00C36913"/>
  </w:style>
  <w:style w:type="paragraph" w:customStyle="1" w:styleId="Bullet5">
    <w:name w:val="Bullet 5"/>
    <w:basedOn w:val="Normal"/>
    <w:uiPriority w:val="5"/>
    <w:rsid w:val="00C36913"/>
  </w:style>
  <w:style w:type="paragraph" w:customStyle="1" w:styleId="WKDate">
    <w:name w:val="WKDate"/>
    <w:basedOn w:val="Normal"/>
    <w:qFormat/>
    <w:rsid w:val="00C36913"/>
    <w:pPr>
      <w:spacing w:before="480"/>
    </w:pPr>
  </w:style>
  <w:style w:type="paragraph" w:customStyle="1" w:styleId="WKReference">
    <w:name w:val="WKReference"/>
    <w:basedOn w:val="Normal"/>
    <w:qFormat/>
    <w:rsid w:val="00C36913"/>
    <w:pPr>
      <w:tabs>
        <w:tab w:val="left" w:pos="992"/>
      </w:tabs>
      <w:contextualSpacing/>
    </w:pPr>
    <w:rPr>
      <w:sz w:val="18"/>
      <w:szCs w:val="18"/>
    </w:rPr>
  </w:style>
  <w:style w:type="character" w:styleId="PlaceholderText">
    <w:name w:val="Placeholder Text"/>
    <w:basedOn w:val="DefaultParagraphFont"/>
    <w:uiPriority w:val="99"/>
    <w:semiHidden/>
    <w:rsid w:val="00016762"/>
    <w:rPr>
      <w:color w:val="0070C0"/>
    </w:rPr>
  </w:style>
  <w:style w:type="character" w:styleId="FootnoteReference">
    <w:name w:val="footnote reference"/>
    <w:uiPriority w:val="99"/>
    <w:qFormat/>
    <w:rsid w:val="00930E87"/>
    <w:rPr>
      <w:vertAlign w:val="superscript"/>
    </w:rPr>
  </w:style>
  <w:style w:type="paragraph" w:styleId="FootnoteText">
    <w:name w:val="footnote text"/>
    <w:basedOn w:val="Normal"/>
    <w:link w:val="FootnoteTextChar"/>
    <w:uiPriority w:val="99"/>
    <w:qFormat/>
    <w:rsid w:val="00930E87"/>
    <w:pPr>
      <w:tabs>
        <w:tab w:val="left" w:pos="360"/>
      </w:tabs>
      <w:spacing w:after="0"/>
      <w:ind w:left="357" w:hanging="357"/>
    </w:pPr>
    <w:rPr>
      <w:rFonts w:eastAsia="Times New Roman"/>
      <w:sz w:val="16"/>
    </w:rPr>
  </w:style>
  <w:style w:type="character" w:customStyle="1" w:styleId="FootnoteTextChar">
    <w:name w:val="Footnote Text Char"/>
    <w:basedOn w:val="DefaultParagraphFont"/>
    <w:link w:val="FootnoteText"/>
    <w:uiPriority w:val="99"/>
    <w:rsid w:val="00DE777C"/>
    <w:rPr>
      <w:rFonts w:ascii="Arial" w:eastAsia="Times New Roman" w:hAnsi="Arial" w:cs="Times New Roman"/>
      <w:sz w:val="16"/>
      <w:szCs w:val="20"/>
      <w:lang w:eastAsia="en-AU"/>
    </w:rPr>
  </w:style>
  <w:style w:type="character" w:styleId="CommentReference">
    <w:name w:val="annotation reference"/>
    <w:basedOn w:val="DefaultParagraphFont"/>
    <w:uiPriority w:val="99"/>
    <w:semiHidden/>
    <w:unhideWhenUsed/>
    <w:rsid w:val="00410355"/>
    <w:rPr>
      <w:sz w:val="16"/>
      <w:szCs w:val="16"/>
    </w:rPr>
  </w:style>
  <w:style w:type="paragraph" w:styleId="CommentText">
    <w:name w:val="annotation text"/>
    <w:basedOn w:val="Normal"/>
    <w:link w:val="CommentTextChar"/>
    <w:uiPriority w:val="99"/>
    <w:semiHidden/>
    <w:unhideWhenUsed/>
    <w:rsid w:val="00410355"/>
    <w:pPr>
      <w:spacing w:after="160"/>
    </w:pPr>
    <w:rPr>
      <w:rFonts w:asciiTheme="minorHAnsi" w:eastAsiaTheme="minorHAnsi" w:hAnsiTheme="minorHAnsi" w:cstheme="minorBidi"/>
      <w:lang w:val="en-US" w:eastAsia="en-US"/>
    </w:rPr>
  </w:style>
  <w:style w:type="character" w:customStyle="1" w:styleId="CommentTextChar">
    <w:name w:val="Comment Text Char"/>
    <w:basedOn w:val="DefaultParagraphFont"/>
    <w:link w:val="CommentText"/>
    <w:uiPriority w:val="99"/>
    <w:semiHidden/>
    <w:rsid w:val="00410355"/>
    <w:rPr>
      <w:sz w:val="20"/>
      <w:szCs w:val="20"/>
      <w:lang w:val="en-US"/>
    </w:rPr>
  </w:style>
  <w:style w:type="table" w:customStyle="1" w:styleId="TableGrid1">
    <w:name w:val="Table Grid1"/>
    <w:basedOn w:val="TableNormal"/>
    <w:next w:val="TableGrid"/>
    <w:uiPriority w:val="39"/>
    <w:rsid w:val="0057061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51" Type="http://schemas.openxmlformats.org/officeDocument/2006/relationships/image" Target="media/image41.svg"/><Relationship Id="rId231" Type="http://schemas.openxmlformats.org/officeDocument/2006/relationships/image" Target="media/image221.svg"/><Relationship Id="rId3" Type="http://schemas.openxmlformats.org/officeDocument/2006/relationships/styles" Target="styles.xml"/><Relationship Id="rId112" Type="http://schemas.openxmlformats.org/officeDocument/2006/relationships/hyperlink" Target="https://www.humanservices.gov.au/individuals/forms/ss352" TargetMode="External"/><Relationship Id="rId235" Type="http://schemas.openxmlformats.org/officeDocument/2006/relationships/footer" Target="footer2.xml"/><Relationship Id="rId7" Type="http://schemas.openxmlformats.org/officeDocument/2006/relationships/endnotes" Target="endnotes.xml"/><Relationship Id="rId234" Type="http://schemas.openxmlformats.org/officeDocument/2006/relationships/footer" Target="footer1.xml"/><Relationship Id="rId2" Type="http://schemas.openxmlformats.org/officeDocument/2006/relationships/numbering" Target="numbering.xml"/><Relationship Id="rId111" Type="http://schemas.openxmlformats.org/officeDocument/2006/relationships/image" Target="media/image101.svg"/><Relationship Id="rId75" Type="http://schemas.openxmlformats.org/officeDocument/2006/relationships/image" Target="media/image65.svg"/><Relationship Id="rId1" Type="http://schemas.openxmlformats.org/officeDocument/2006/relationships/customXml" Target="../customXml/item1.xml"/><Relationship Id="rId6" Type="http://schemas.openxmlformats.org/officeDocument/2006/relationships/footnotes" Target="footnotes.xml"/><Relationship Id="rId115" Type="http://schemas.openxmlformats.org/officeDocument/2006/relationships/image" Target="media/image7.png"/><Relationship Id="rId233" Type="http://schemas.openxmlformats.org/officeDocument/2006/relationships/header" Target="header1.xml"/><Relationship Id="rId5" Type="http://schemas.openxmlformats.org/officeDocument/2006/relationships/webSettings" Target="webSettings.xml"/><Relationship Id="rId114" Type="http://schemas.openxmlformats.org/officeDocument/2006/relationships/image" Target="media/image6.png"/><Relationship Id="rId237" Type="http://schemas.openxmlformats.org/officeDocument/2006/relationships/theme" Target="theme/theme1.xml"/><Relationship Id="rId10" Type="http://schemas.openxmlformats.org/officeDocument/2006/relationships/image" Target="media/image3.png"/><Relationship Id="rId99" Type="http://schemas.openxmlformats.org/officeDocument/2006/relationships/image" Target="media/image89.svg"/><Relationship Id="rId101" Type="http://schemas.openxmlformats.org/officeDocument/2006/relationships/image" Target="media/image4.png"/><Relationship Id="rId232" Type="http://schemas.openxmlformats.org/officeDocument/2006/relationships/hyperlink" Target="http://ejaustralia.org.au/legal-help-centrelink/" TargetMode="External"/><Relationship Id="rId4" Type="http://schemas.openxmlformats.org/officeDocument/2006/relationships/settings" Target="settings.xml"/><Relationship Id="rId9" Type="http://schemas.openxmlformats.org/officeDocument/2006/relationships/image" Target="media/image2.png"/><Relationship Id="rId100" Type="http://schemas.openxmlformats.org/officeDocument/2006/relationships/hyperlink" Target="https://www.humanservices.gov.au/individuals/enablers/claiming-crisis-payment/30756" TargetMode="External"/><Relationship Id="rId113" Type="http://schemas.openxmlformats.org/officeDocument/2006/relationships/image" Target="media/image5.png"/><Relationship Id="rId236"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E045D-0117-4300-9859-222F50CE1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943</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Xue</dc:creator>
  <cp:keywords/>
  <dc:description/>
  <cp:lastModifiedBy>Anastasia Radievska</cp:lastModifiedBy>
  <cp:revision>7</cp:revision>
  <cp:lastPrinted>2020-03-02T10:38:00Z</cp:lastPrinted>
  <dcterms:created xsi:type="dcterms:W3CDTF">2020-03-06T00:05:00Z</dcterms:created>
  <dcterms:modified xsi:type="dcterms:W3CDTF">2020-03-09T00:04:00Z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10964578_1</vt:lpwstr>
  </property>
  <property fmtid="{D5CDD505-2E9C-101B-9397-08002B2CF9AE}" pid="3" name="Document Number">
    <vt:lpwstr>10964578_1</vt:lpwstr>
  </property>
</Properties>
</file>