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9E5767">
      <w:bookmarkStart w:id="0" w:name="_GoBack"/>
      <w:bookmarkEnd w:id="0"/>
      <w:r>
        <w:rPr>
          <w:i/>
          <w:iCs/>
          <w:noProof/>
        </w:rPr>
        <w:drawing>
          <wp:anchor distT="0" distB="0" distL="114300" distR="114300" simplePos="0" relativeHeight="251649024" behindDoc="0" locked="0" layoutInCell="1" allowOverlap="1" wp14:anchorId="2C1909A3" wp14:editId="04CCB790">
            <wp:simplePos x="0" y="0"/>
            <wp:positionH relativeFrom="margin">
              <wp:posOffset>-786425</wp:posOffset>
            </wp:positionH>
            <wp:positionV relativeFrom="margin">
              <wp:posOffset>-807720</wp:posOffset>
            </wp:positionV>
            <wp:extent cx="7614285" cy="1076198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rPr>
        <mc:AlternateContent>
          <mc:Choice Requires="wps">
            <w:drawing>
              <wp:anchor distT="0" distB="0" distL="114300" distR="114300" simplePos="0" relativeHeight="251650048"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623CF9B3" w14:textId="019BB2DA" w:rsidR="0039271E" w:rsidRPr="00AC2A8B" w:rsidRDefault="004D69BD" w:rsidP="004D69BD">
                            <w:pPr>
                              <w:spacing w:line="276" w:lineRule="auto"/>
                              <w:rPr>
                                <w:b/>
                                <w:bCs/>
                                <w:color w:val="314271"/>
                                <w:sz w:val="72"/>
                                <w:szCs w:val="44"/>
                                <w:lang w:val="en-US"/>
                              </w:rPr>
                            </w:pPr>
                            <w:r w:rsidRPr="004D69BD">
                              <w:rPr>
                                <w:b/>
                                <w:bCs/>
                                <w:color w:val="314271"/>
                                <w:sz w:val="72"/>
                                <w:szCs w:val="44"/>
                                <w:lang w:val="en-US"/>
                              </w:rPr>
                              <w:t>MEDICAL EXEMPTIONS FROM MUTUAL OBLIGATIONS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623CF9B3" w14:textId="019BB2DA" w:rsidR="0039271E" w:rsidRPr="00AC2A8B" w:rsidRDefault="004D69BD" w:rsidP="004D69BD">
                      <w:pPr>
                        <w:spacing w:line="276" w:lineRule="auto"/>
                        <w:rPr>
                          <w:b/>
                          <w:bCs/>
                          <w:color w:val="314271"/>
                          <w:sz w:val="72"/>
                          <w:szCs w:val="44"/>
                          <w:lang w:val="en-US"/>
                        </w:rPr>
                      </w:pPr>
                      <w:r w:rsidRPr="004D69BD">
                        <w:rPr>
                          <w:b/>
                          <w:bCs/>
                          <w:color w:val="314271"/>
                          <w:sz w:val="72"/>
                          <w:szCs w:val="44"/>
                          <w:lang w:val="en-US"/>
                        </w:rPr>
                        <w:t>MEDICAL EXEMPTIONS FROM MUTUAL OBLIGATIONS</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5AAB5BAA" w:rsidR="00AC2A8B" w:rsidRDefault="00A8334C">
      <w:pPr>
        <w:spacing w:after="200" w:line="276" w:lineRule="auto"/>
      </w:pPr>
      <w:r>
        <w:rPr>
          <w:noProof/>
        </w:rPr>
        <mc:AlternateContent>
          <mc:Choice Requires="wps">
            <w:drawing>
              <wp:anchor distT="45720" distB="45720" distL="114300" distR="114300" simplePos="0" relativeHeight="251651072" behindDoc="0" locked="0" layoutInCell="1" allowOverlap="1" wp14:anchorId="04C376D1" wp14:editId="443A49CB">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0DD40BE9" w:rsidR="00FB5C0A" w:rsidRPr="00A8334C" w:rsidRDefault="00FB5C0A">
                            <w:pPr>
                              <w:rPr>
                                <w:rFonts w:ascii="Barlow" w:hAnsi="Barlow"/>
                                <w:i/>
                                <w:color w:val="FFFFFF" w:themeColor="background1"/>
                              </w:rPr>
                            </w:pPr>
                            <w:r w:rsidRPr="00565331">
                              <w:rPr>
                                <w:rFonts w:ascii="Barlow" w:hAnsi="Barlow"/>
                                <w:i/>
                                <w:color w:val="FFFFFF" w:themeColor="background1"/>
                                <w:sz w:val="16"/>
                                <w:szCs w:val="16"/>
                              </w:rPr>
                              <w:t xml:space="preserve">Last updated </w:t>
                            </w:r>
                            <w:r w:rsidR="004D69BD">
                              <w:rPr>
                                <w:rFonts w:ascii="Barlow" w:hAnsi="Barlow"/>
                                <w:i/>
                                <w:color w:val="FFFFFF" w:themeColor="background1"/>
                                <w:sz w:val="16"/>
                                <w:szCs w:val="16"/>
                              </w:rPr>
                              <w:t>23</w:t>
                            </w:r>
                            <w:r w:rsidR="00334627">
                              <w:rPr>
                                <w:rFonts w:ascii="Barlow" w:hAnsi="Barlow"/>
                                <w:i/>
                                <w:color w:val="FFFFFF" w:themeColor="background1"/>
                                <w:sz w:val="16"/>
                                <w:szCs w:val="16"/>
                              </w:rPr>
                              <w:t xml:space="preserve"> </w:t>
                            </w:r>
                            <w:r w:rsidR="00AC3BD2">
                              <w:rPr>
                                <w:rFonts w:ascii="Barlow" w:hAnsi="Barlow"/>
                                <w:i/>
                                <w:color w:val="FFFFFF" w:themeColor="background1"/>
                                <w:sz w:val="16"/>
                                <w:szCs w:val="16"/>
                              </w:rPr>
                              <w:t>February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4C376D1" id="Text Box 2" o:spid="_x0000_s1027" type="#_x0000_t202" style="position:absolute;margin-left:10.45pt;margin-top:74.05pt;width:137.6pt;height:21.4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0DD40BE9" w:rsidR="00FB5C0A" w:rsidRPr="00A8334C" w:rsidRDefault="00FB5C0A">
                      <w:pPr>
                        <w:rPr>
                          <w:rFonts w:ascii="Barlow" w:hAnsi="Barlow"/>
                          <w:i/>
                          <w:color w:val="FFFFFF" w:themeColor="background1"/>
                        </w:rPr>
                      </w:pPr>
                      <w:r w:rsidRPr="00565331">
                        <w:rPr>
                          <w:rFonts w:ascii="Barlow" w:hAnsi="Barlow"/>
                          <w:i/>
                          <w:color w:val="FFFFFF" w:themeColor="background1"/>
                          <w:sz w:val="16"/>
                          <w:szCs w:val="16"/>
                        </w:rPr>
                        <w:t xml:space="preserve">Last updated </w:t>
                      </w:r>
                      <w:r w:rsidR="004D69BD">
                        <w:rPr>
                          <w:rFonts w:ascii="Barlow" w:hAnsi="Barlow"/>
                          <w:i/>
                          <w:color w:val="FFFFFF" w:themeColor="background1"/>
                          <w:sz w:val="16"/>
                          <w:szCs w:val="16"/>
                        </w:rPr>
                        <w:t>23</w:t>
                      </w:r>
                      <w:r w:rsidR="00334627">
                        <w:rPr>
                          <w:rFonts w:ascii="Barlow" w:hAnsi="Barlow"/>
                          <w:i/>
                          <w:color w:val="FFFFFF" w:themeColor="background1"/>
                          <w:sz w:val="16"/>
                          <w:szCs w:val="16"/>
                        </w:rPr>
                        <w:t xml:space="preserve"> </w:t>
                      </w:r>
                      <w:r w:rsidR="00AC3BD2">
                        <w:rPr>
                          <w:rFonts w:ascii="Barlow" w:hAnsi="Barlow"/>
                          <w:i/>
                          <w:color w:val="FFFFFF" w:themeColor="background1"/>
                          <w:sz w:val="16"/>
                          <w:szCs w:val="16"/>
                        </w:rPr>
                        <w:t>February 2021</w:t>
                      </w:r>
                    </w:p>
                  </w:txbxContent>
                </v:textbox>
                <w10:wrap type="square" anchorx="page"/>
              </v:shape>
            </w:pict>
          </mc:Fallback>
        </mc:AlternateContent>
      </w:r>
      <w:r w:rsidR="00AC2A8B">
        <w:br w:type="page"/>
      </w:r>
    </w:p>
    <w:p w14:paraId="762C83A7" w14:textId="15F1BF15" w:rsidR="00AC2A8B" w:rsidRDefault="00AC2A8B">
      <w:pPr>
        <w:spacing w:after="200" w:line="276" w:lineRule="auto"/>
      </w:pPr>
    </w:p>
    <w:p w14:paraId="01A45E20" w14:textId="19C25139" w:rsidR="00541CC1" w:rsidRDefault="00541CC1" w:rsidP="00541CC1"/>
    <w:p w14:paraId="36894551" w14:textId="7240BF7D" w:rsidR="006139DB" w:rsidRDefault="006139DB" w:rsidP="006139DB">
      <w:pPr>
        <w:spacing w:after="0"/>
        <w:rPr>
          <w:rFonts w:ascii="Barlow" w:eastAsia="Calibri" w:hAnsi="Barlow"/>
          <w:szCs w:val="24"/>
          <w:lang w:eastAsia="en-US"/>
        </w:rPr>
      </w:pPr>
    </w:p>
    <w:p w14:paraId="0D997008" w14:textId="77777777" w:rsidR="00BF03CA" w:rsidRDefault="00BF03CA" w:rsidP="006139DB">
      <w:pPr>
        <w:spacing w:after="0"/>
        <w:rPr>
          <w:rFonts w:ascii="Barlow" w:eastAsia="Times New Roman" w:hAnsi="Barlow" w:cs="Calibri"/>
        </w:rPr>
      </w:pPr>
    </w:p>
    <w:p w14:paraId="26FD9172" w14:textId="73C611D4" w:rsidR="0039271E" w:rsidRPr="000C47C2" w:rsidRDefault="0039271E" w:rsidP="006139DB">
      <w:pPr>
        <w:spacing w:after="0"/>
        <w:rPr>
          <w:rFonts w:ascii="Barlow Medium" w:eastAsia="Times New Roman" w:hAnsi="Barlow Medium"/>
          <w:color w:val="314271"/>
          <w:sz w:val="24"/>
          <w:szCs w:val="26"/>
          <w:lang w:eastAsia="en-US"/>
        </w:rPr>
      </w:pPr>
      <w:r w:rsidRPr="000C47C2">
        <w:rPr>
          <w:rFonts w:ascii="Barlow Medium" w:eastAsia="Times New Roman" w:hAnsi="Barlow Medium"/>
          <w:color w:val="314271"/>
          <w:sz w:val="24"/>
          <w:szCs w:val="26"/>
          <w:lang w:eastAsia="en-US"/>
        </w:rPr>
        <w:t xml:space="preserve">This factsheet provides </w:t>
      </w:r>
      <w:r w:rsidR="004D69BD" w:rsidRPr="004D69BD">
        <w:rPr>
          <w:rFonts w:ascii="Barlow Medium" w:eastAsia="Times New Roman" w:hAnsi="Barlow Medium"/>
          <w:color w:val="314271"/>
          <w:sz w:val="24"/>
          <w:szCs w:val="26"/>
          <w:lang w:eastAsia="en-US"/>
        </w:rPr>
        <w:t>information on obtaining medical exemptions from your mutual obligation requirements.</w:t>
      </w:r>
    </w:p>
    <w:p w14:paraId="4819E4AD" w14:textId="552AA1C7" w:rsidR="007D20E3" w:rsidRDefault="007D20E3" w:rsidP="006139DB">
      <w:pPr>
        <w:spacing w:after="0"/>
        <w:rPr>
          <w:rFonts w:ascii="Barlow" w:eastAsia="Times New Roman" w:hAnsi="Barlow" w:cs="Calibri"/>
        </w:rPr>
      </w:pPr>
    </w:p>
    <w:p w14:paraId="68AC0E5C" w14:textId="5F8D1FC4" w:rsidR="004D69BD" w:rsidRDefault="004D69BD" w:rsidP="004D69BD">
      <w:pPr>
        <w:spacing w:after="0"/>
        <w:ind w:left="1418" w:firstLine="22"/>
        <w:rPr>
          <w:rFonts w:ascii="Barlow" w:eastAsia="Times New Roman" w:hAnsi="Barlow" w:cs="Calibri"/>
        </w:rPr>
      </w:pPr>
      <w:r>
        <w:rPr>
          <w:noProof/>
        </w:rPr>
        <w:drawing>
          <wp:anchor distT="0" distB="0" distL="114300" distR="114300" simplePos="0" relativeHeight="251660288" behindDoc="0" locked="0" layoutInCell="1" allowOverlap="1" wp14:anchorId="7A8D84B6" wp14:editId="15043E3D">
            <wp:simplePos x="0" y="0"/>
            <wp:positionH relativeFrom="margin">
              <wp:posOffset>22860</wp:posOffset>
            </wp:positionH>
            <wp:positionV relativeFrom="margin">
              <wp:posOffset>1461135</wp:posOffset>
            </wp:positionV>
            <wp:extent cx="681355" cy="681355"/>
            <wp:effectExtent l="0" t="0" r="0" b="4445"/>
            <wp:wrapNone/>
            <wp:docPr id="5"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119"/>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Pr="004D69BD">
        <w:rPr>
          <w:rFonts w:ascii="Barlow" w:eastAsia="Times New Roman" w:hAnsi="Barlow" w:cs="Calibri"/>
        </w:rPr>
        <w:t>Mutual obligations apply to recipients of Jobseeker Payment, Youth Allowance, Parenting Payment and Special Benefit. Obligations can include attending appointments with your Employment Services Provider, looking for and accepting work, and other activities such as training.</w:t>
      </w:r>
    </w:p>
    <w:p w14:paraId="7954584B" w14:textId="3558759A" w:rsidR="004D69BD" w:rsidRDefault="004D69BD" w:rsidP="009E28B7">
      <w:pPr>
        <w:spacing w:after="0"/>
        <w:ind w:left="720" w:firstLine="720"/>
        <w:rPr>
          <w:rFonts w:ascii="Barlow" w:eastAsia="Times New Roman" w:hAnsi="Barlow" w:cs="Calibri"/>
        </w:rPr>
      </w:pPr>
    </w:p>
    <w:p w14:paraId="0998BF97" w14:textId="1B22984F" w:rsidR="00312127" w:rsidRPr="009E28B7" w:rsidRDefault="00312127" w:rsidP="009E28B7">
      <w:pPr>
        <w:spacing w:after="0"/>
        <w:ind w:left="720" w:firstLine="720"/>
        <w:rPr>
          <w:rFonts w:ascii="Barlow" w:eastAsia="Times New Roman" w:hAnsi="Barlow" w:cs="Calibri"/>
        </w:rPr>
      </w:pPr>
      <w:r w:rsidRPr="009E28B7">
        <w:rPr>
          <w:rFonts w:ascii="Barlow" w:eastAsia="Times New Roman" w:hAnsi="Barlow" w:cs="Calibri"/>
        </w:rPr>
        <w:t>This factsheet covers:</w:t>
      </w:r>
    </w:p>
    <w:p w14:paraId="0668F1C2" w14:textId="6DB9B8E5" w:rsidR="00312127" w:rsidRDefault="00312127" w:rsidP="006139DB">
      <w:pPr>
        <w:spacing w:after="0"/>
        <w:rPr>
          <w:rFonts w:ascii="Barlow" w:eastAsia="Calibri" w:hAnsi="Barlow"/>
          <w:szCs w:val="24"/>
          <w:lang w:eastAsia="en-US"/>
        </w:rPr>
      </w:pPr>
    </w:p>
    <w:p w14:paraId="20519EF3" w14:textId="77777777" w:rsidR="004D69BD"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How can I get a medical exemption from my mutual obligation requirements?</w:t>
      </w:r>
    </w:p>
    <w:p w14:paraId="764B8A45" w14:textId="77777777" w:rsidR="004D69BD"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How long will the exemption last?</w:t>
      </w:r>
    </w:p>
    <w:p w14:paraId="4B046989" w14:textId="77777777" w:rsidR="004D69BD"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 xml:space="preserve">What can I do if my condition is likely to affect my capacity for work for longer than 2 years? </w:t>
      </w:r>
    </w:p>
    <w:p w14:paraId="035178FA" w14:textId="77777777" w:rsidR="004D69BD"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What can I do if my application for an exemption is rejected?</w:t>
      </w:r>
    </w:p>
    <w:p w14:paraId="679AB7E1" w14:textId="77777777" w:rsidR="004D69BD"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Negotiating new mutual obligations</w:t>
      </w:r>
    </w:p>
    <w:p w14:paraId="358D2143" w14:textId="77777777" w:rsidR="004D69BD"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What can I do if my condition gets worse after I lodged my medical certificate?</w:t>
      </w:r>
    </w:p>
    <w:p w14:paraId="31A94489" w14:textId="7C83EDA8" w:rsidR="0039271E"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Where can I get help?</w:t>
      </w:r>
    </w:p>
    <w:p w14:paraId="461F9651" w14:textId="77777777" w:rsidR="00E60EA1" w:rsidRPr="00032007" w:rsidRDefault="00E60EA1" w:rsidP="00E60EA1">
      <w:pPr>
        <w:spacing w:after="0"/>
        <w:ind w:left="1800"/>
        <w:textAlignment w:val="center"/>
        <w:rPr>
          <w:rFonts w:ascii="Barlow" w:eastAsia="Times New Roman" w:hAnsi="Barlow" w:cs="Calibri"/>
        </w:rPr>
      </w:pPr>
    </w:p>
    <w:p w14:paraId="4B350BDE" w14:textId="0FFF86D3" w:rsidR="006139DB" w:rsidRDefault="006139DB" w:rsidP="0039271E">
      <w:pPr>
        <w:pStyle w:val="ListParagraph"/>
        <w:spacing w:after="0"/>
        <w:rPr>
          <w:rFonts w:ascii="Barlow" w:eastAsia="Calibri" w:hAnsi="Barlow"/>
          <w:szCs w:val="24"/>
          <w:lang w:eastAsia="en-US"/>
        </w:rPr>
      </w:pPr>
    </w:p>
    <w:p w14:paraId="7638192A" w14:textId="4745845B" w:rsidR="004D69BD" w:rsidRDefault="004D69BD" w:rsidP="004D69BD">
      <w:pPr>
        <w:rPr>
          <w:rFonts w:ascii="Barlow" w:eastAsia="Times New Roman" w:hAnsi="Barlow"/>
          <w:b/>
          <w:color w:val="314271"/>
          <w:sz w:val="28"/>
          <w:szCs w:val="32"/>
          <w:lang w:eastAsia="en-US"/>
        </w:rPr>
      </w:pPr>
      <w:r w:rsidRPr="004D69BD">
        <w:rPr>
          <w:rFonts w:ascii="Barlow" w:eastAsia="Times New Roman" w:hAnsi="Barlow"/>
          <w:b/>
          <w:color w:val="314271"/>
          <w:sz w:val="28"/>
          <w:szCs w:val="32"/>
          <w:lang w:eastAsia="en-US"/>
        </w:rPr>
        <w:t>How can I get a medical exemption from my mutual obligation requirements?</w:t>
      </w:r>
    </w:p>
    <w:p w14:paraId="6ACE126D" w14:textId="25E38837" w:rsidR="004D69BD" w:rsidRDefault="004D69BD" w:rsidP="004D69BD">
      <w:pPr>
        <w:spacing w:after="0"/>
        <w:ind w:left="1418" w:firstLine="22"/>
        <w:rPr>
          <w:rFonts w:ascii="Barlow" w:eastAsia="Times New Roman" w:hAnsi="Barlow" w:cs="Calibri"/>
        </w:rPr>
      </w:pPr>
      <w:r>
        <w:rPr>
          <w:noProof/>
        </w:rPr>
        <w:drawing>
          <wp:anchor distT="0" distB="0" distL="114300" distR="114300" simplePos="0" relativeHeight="251653120" behindDoc="0" locked="0" layoutInCell="1" allowOverlap="1" wp14:anchorId="33589147" wp14:editId="0120FBA6">
            <wp:simplePos x="0" y="0"/>
            <wp:positionH relativeFrom="margin">
              <wp:posOffset>21590</wp:posOffset>
            </wp:positionH>
            <wp:positionV relativeFrom="page">
              <wp:posOffset>5170114</wp:posOffset>
            </wp:positionV>
            <wp:extent cx="655320" cy="655320"/>
            <wp:effectExtent l="0" t="0" r="0" b="0"/>
            <wp:wrapNone/>
            <wp:docPr id="273" name="Graphic 273"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ument.svg"/>
                    <pic:cNvPicPr/>
                  </pic:nvPicPr>
                  <pic:blipFill>
                    <a:blip r:embed="rId12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107"/>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r w:rsidRPr="004D69BD">
        <w:rPr>
          <w:rFonts w:ascii="Barlow" w:eastAsia="Times New Roman" w:hAnsi="Barlow" w:cs="Calibri"/>
        </w:rPr>
        <w:t xml:space="preserve">If you have a medical </w:t>
      </w:r>
      <w:r w:rsidR="00182DFB">
        <w:rPr>
          <w:rFonts w:ascii="Barlow" w:eastAsia="Times New Roman" w:hAnsi="Barlow" w:cs="Calibri"/>
        </w:rPr>
        <w:t xml:space="preserve">or psychiatric </w:t>
      </w:r>
      <w:r w:rsidRPr="004D69BD">
        <w:rPr>
          <w:rFonts w:ascii="Barlow" w:eastAsia="Times New Roman" w:hAnsi="Barlow" w:cs="Calibri"/>
        </w:rPr>
        <w:t xml:space="preserve">condition that temporarily prevents you from being able to work </w:t>
      </w:r>
      <w:r w:rsidR="00D65803" w:rsidRPr="004D69BD">
        <w:rPr>
          <w:rFonts w:ascii="Barlow" w:eastAsia="Times New Roman" w:hAnsi="Barlow" w:cs="Calibri"/>
        </w:rPr>
        <w:t>for 8 or more hours a week</w:t>
      </w:r>
      <w:r w:rsidR="00D65803">
        <w:rPr>
          <w:rFonts w:ascii="Barlow" w:eastAsia="Times New Roman" w:hAnsi="Barlow" w:cs="Calibri"/>
        </w:rPr>
        <w:t xml:space="preserve"> or complete mutual obligation activities</w:t>
      </w:r>
      <w:r w:rsidRPr="004D69BD">
        <w:rPr>
          <w:rFonts w:ascii="Barlow" w:eastAsia="Times New Roman" w:hAnsi="Barlow" w:cs="Calibri"/>
        </w:rPr>
        <w:t>, you may be able to get a medical exemption.</w:t>
      </w:r>
    </w:p>
    <w:p w14:paraId="1387461D" w14:textId="4131EB9D" w:rsidR="004D69BD" w:rsidRDefault="004D69BD" w:rsidP="004D69BD">
      <w:pPr>
        <w:spacing w:after="0"/>
        <w:ind w:left="1418" w:firstLine="22"/>
        <w:rPr>
          <w:rFonts w:ascii="Barlow" w:eastAsia="Times New Roman" w:hAnsi="Barlow" w:cs="Calibri"/>
        </w:rPr>
      </w:pPr>
    </w:p>
    <w:p w14:paraId="7B2EFBAB" w14:textId="59C3DB20" w:rsid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The condition can be physical or it can be a mental illness</w:t>
      </w:r>
    </w:p>
    <w:p w14:paraId="5479C2A9" w14:textId="25E4454F" w:rsidR="004D69BD" w:rsidRDefault="00D65803" w:rsidP="004D69BD">
      <w:pPr>
        <w:numPr>
          <w:ilvl w:val="0"/>
          <w:numId w:val="35"/>
        </w:numPr>
        <w:spacing w:after="0"/>
        <w:textAlignment w:val="center"/>
        <w:rPr>
          <w:rFonts w:ascii="Barlow" w:eastAsia="Times New Roman" w:hAnsi="Barlow" w:cs="Calibri"/>
        </w:rPr>
      </w:pPr>
      <w:r>
        <w:rPr>
          <w:rFonts w:ascii="Barlow" w:eastAsia="Times New Roman" w:hAnsi="Barlow" w:cs="Calibri"/>
        </w:rPr>
        <w:t>The condition may be new - like a broken arm or the flu;</w:t>
      </w:r>
      <w:r w:rsidR="004D69BD" w:rsidRPr="004D69BD">
        <w:rPr>
          <w:rFonts w:ascii="Barlow" w:eastAsia="Times New Roman" w:hAnsi="Barlow" w:cs="Calibri"/>
        </w:rPr>
        <w:t xml:space="preserve"> or an exacerbation or flare-up of an existing condition – such as asthma or epilepsy; or an episode of a psychiatric condition - such as clinical depression or schizophrenia.</w:t>
      </w:r>
    </w:p>
    <w:p w14:paraId="10EE1FC3" w14:textId="20AE3661" w:rsidR="004D69BD" w:rsidRPr="004D69BD" w:rsidRDefault="004D69BD" w:rsidP="004D69BD">
      <w:pPr>
        <w:spacing w:after="0"/>
        <w:ind w:left="1418" w:firstLine="22"/>
        <w:rPr>
          <w:rFonts w:ascii="Barlow" w:eastAsia="Times New Roman" w:hAnsi="Barlow" w:cs="Calibri"/>
        </w:rPr>
      </w:pPr>
    </w:p>
    <w:p w14:paraId="571C3F57" w14:textId="1B72443A" w:rsidR="004D69BD" w:rsidRPr="004D69BD" w:rsidRDefault="004D69BD" w:rsidP="00D65803">
      <w:pPr>
        <w:spacing w:after="0"/>
        <w:ind w:left="1418"/>
        <w:rPr>
          <w:rFonts w:ascii="Barlow" w:eastAsia="Times New Roman" w:hAnsi="Barlow" w:cs="Calibri"/>
        </w:rPr>
      </w:pPr>
      <w:r w:rsidRPr="004D69BD">
        <w:rPr>
          <w:rFonts w:ascii="Barlow" w:eastAsia="Times New Roman" w:hAnsi="Barlow" w:cs="Calibri"/>
        </w:rPr>
        <w:t xml:space="preserve">To apply for an exemption, ask your doctor to fill in a Centrelink medical certificate form. You or your doctor can download the form </w:t>
      </w:r>
      <w:hyperlink r:id="rId121" w:history="1">
        <w:r w:rsidRPr="004D69BD">
          <w:rPr>
            <w:rStyle w:val="Hyperlink"/>
            <w:rFonts w:ascii="Barlow" w:eastAsia="Times New Roman" w:hAnsi="Barlow" w:cs="Calibri"/>
          </w:rPr>
          <w:t>here</w:t>
        </w:r>
      </w:hyperlink>
      <w:r w:rsidRPr="004D69BD">
        <w:rPr>
          <w:rFonts w:ascii="Barlow" w:eastAsia="Times New Roman" w:hAnsi="Barlow" w:cs="Calibri"/>
        </w:rPr>
        <w:t>. The certificate should say how long you will be incapacitated for, and why. Your doctor should lodge this form through the online portal</w:t>
      </w:r>
      <w:r w:rsidR="00D65803">
        <w:rPr>
          <w:rFonts w:ascii="Barlow" w:eastAsia="Times New Roman" w:hAnsi="Barlow" w:cs="Calibri"/>
        </w:rPr>
        <w:t xml:space="preserve"> </w:t>
      </w:r>
      <w:r w:rsidRPr="004D69BD">
        <w:rPr>
          <w:rFonts w:ascii="Barlow" w:eastAsia="Times New Roman" w:hAnsi="Barlow" w:cs="Calibri"/>
        </w:rPr>
        <w:t>and give you a copy</w:t>
      </w:r>
      <w:r w:rsidR="00F62424">
        <w:rPr>
          <w:rFonts w:ascii="Barlow" w:eastAsia="Times New Roman" w:hAnsi="Barlow" w:cs="Calibri"/>
        </w:rPr>
        <w:t xml:space="preserve"> of the completed form</w:t>
      </w:r>
      <w:r w:rsidRPr="004D69BD">
        <w:rPr>
          <w:rFonts w:ascii="Barlow" w:eastAsia="Times New Roman" w:hAnsi="Barlow" w:cs="Calibri"/>
        </w:rPr>
        <w:t xml:space="preserve">. You should give your copy to Centrelink and ask for an exemption from mutual obligations. </w:t>
      </w:r>
    </w:p>
    <w:p w14:paraId="71B6D49A" w14:textId="25B4A70C" w:rsidR="004D69BD" w:rsidRPr="004D69BD" w:rsidRDefault="004D69BD" w:rsidP="004D69BD">
      <w:pPr>
        <w:spacing w:after="0"/>
        <w:ind w:left="1418" w:firstLine="22"/>
        <w:rPr>
          <w:rFonts w:ascii="Barlow" w:eastAsia="Times New Roman" w:hAnsi="Barlow" w:cs="Calibri"/>
        </w:rPr>
      </w:pPr>
      <w:r w:rsidRPr="004D69BD">
        <w:rPr>
          <w:rFonts w:ascii="Barlow" w:eastAsia="Times New Roman" w:hAnsi="Barlow" w:cs="Calibri"/>
        </w:rPr>
        <w:t xml:space="preserve"> </w:t>
      </w:r>
    </w:p>
    <w:p w14:paraId="15A82AEB" w14:textId="3EEB9E0C" w:rsidR="00E5227A" w:rsidRDefault="004D69BD" w:rsidP="00E5227A">
      <w:pPr>
        <w:spacing w:after="0"/>
        <w:rPr>
          <w:rFonts w:ascii="Barlow Medium" w:eastAsia="Times New Roman" w:hAnsi="Barlow Medium"/>
          <w:color w:val="314271"/>
          <w:sz w:val="24"/>
          <w:szCs w:val="26"/>
          <w:lang w:eastAsia="en-US"/>
        </w:rPr>
      </w:pPr>
      <w:r w:rsidRPr="004D69BD">
        <w:rPr>
          <w:rFonts w:ascii="Barlow" w:eastAsia="Times New Roman" w:hAnsi="Barlow"/>
          <w:b/>
          <w:color w:val="314271"/>
          <w:sz w:val="28"/>
          <w:szCs w:val="32"/>
          <w:lang w:eastAsia="en-US"/>
        </w:rPr>
        <w:t>How long will the exemption last?</w:t>
      </w:r>
    </w:p>
    <w:p w14:paraId="60567CC5" w14:textId="7D7BE18C" w:rsidR="00771C06" w:rsidRDefault="00771C06" w:rsidP="00771C06">
      <w:pPr>
        <w:spacing w:after="0"/>
        <w:rPr>
          <w:rFonts w:ascii="Calibri" w:eastAsia="Times New Roman" w:hAnsi="Calibri" w:cs="Calibri"/>
        </w:rPr>
      </w:pPr>
    </w:p>
    <w:p w14:paraId="4B9C9281" w14:textId="6A77C504" w:rsidR="00955407" w:rsidRPr="00032007" w:rsidRDefault="00255164" w:rsidP="00777F13">
      <w:pPr>
        <w:spacing w:after="0"/>
        <w:ind w:left="1440"/>
        <w:rPr>
          <w:rFonts w:ascii="Barlow" w:eastAsia="Times New Roman" w:hAnsi="Barlow" w:cs="Calibri"/>
        </w:rPr>
      </w:pPr>
      <w:r>
        <w:rPr>
          <w:noProof/>
        </w:rPr>
        <w:drawing>
          <wp:anchor distT="0" distB="0" distL="114300" distR="114300" simplePos="0" relativeHeight="251668480" behindDoc="0" locked="0" layoutInCell="1" allowOverlap="1" wp14:anchorId="36D8328C" wp14:editId="37D48D89">
            <wp:simplePos x="0" y="0"/>
            <wp:positionH relativeFrom="margin">
              <wp:posOffset>140970</wp:posOffset>
            </wp:positionH>
            <wp:positionV relativeFrom="page">
              <wp:posOffset>7789545</wp:posOffset>
            </wp:positionV>
            <wp:extent cx="629285" cy="629285"/>
            <wp:effectExtent l="0" t="0" r="0" b="0"/>
            <wp:wrapNone/>
            <wp:docPr id="8" name="Graphic 3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122" cstate="print">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248"/>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4D69BD" w:rsidRPr="004D69BD">
        <w:rPr>
          <w:rFonts w:ascii="Barlow" w:eastAsia="Times New Roman" w:hAnsi="Barlow" w:cs="Calibri"/>
        </w:rPr>
        <w:t>Centrelink generally gives an exemption for the period of incapacity noted by the GP on the medical certificate. The maximum time for an exemption is usually 13 weeks.</w:t>
      </w:r>
    </w:p>
    <w:p w14:paraId="657EA61A" w14:textId="50AB0A65" w:rsidR="00BF03CA" w:rsidRPr="00032007" w:rsidRDefault="00BF03CA" w:rsidP="00BF03CA">
      <w:pPr>
        <w:spacing w:after="0"/>
        <w:rPr>
          <w:rFonts w:ascii="Barlow" w:eastAsia="Times New Roman" w:hAnsi="Barlow" w:cs="Calibri"/>
        </w:rPr>
      </w:pPr>
      <w:r w:rsidRPr="00032007">
        <w:rPr>
          <w:rFonts w:ascii="Barlow" w:eastAsia="Times New Roman" w:hAnsi="Barlow" w:cs="Calibri"/>
        </w:rPr>
        <w:t> </w:t>
      </w:r>
    </w:p>
    <w:p w14:paraId="6BB95CB3" w14:textId="136024FD" w:rsidR="00955407" w:rsidRPr="004D69BD" w:rsidRDefault="004D69BD" w:rsidP="004D69BD">
      <w:pPr>
        <w:spacing w:after="0"/>
        <w:ind w:left="1440"/>
        <w:rPr>
          <w:rFonts w:ascii="Barlow" w:eastAsia="Times New Roman" w:hAnsi="Barlow" w:cs="Calibri"/>
        </w:rPr>
      </w:pPr>
      <w:r w:rsidRPr="004D69BD">
        <w:rPr>
          <w:rFonts w:ascii="Barlow" w:eastAsia="Times New Roman" w:hAnsi="Barlow" w:cs="Calibri"/>
        </w:rPr>
        <w:t>If you are still unfit for at least 8 hours work or mutual obligations a week after 13 weeks, you can apply for a further exemption by submitting a new medical certificate.</w:t>
      </w:r>
    </w:p>
    <w:p w14:paraId="7A4E5B1E" w14:textId="25C4FB05" w:rsidR="00BF03CA" w:rsidRPr="00032007" w:rsidRDefault="00BF03CA" w:rsidP="00BF03CA">
      <w:pPr>
        <w:spacing w:after="0"/>
        <w:rPr>
          <w:rFonts w:ascii="Barlow" w:eastAsia="Times New Roman" w:hAnsi="Barlow" w:cs="Calibri"/>
        </w:rPr>
      </w:pPr>
      <w:r w:rsidRPr="00032007">
        <w:rPr>
          <w:rFonts w:ascii="Barlow" w:eastAsia="Times New Roman" w:hAnsi="Barlow" w:cs="Calibri"/>
        </w:rPr>
        <w:t> </w:t>
      </w:r>
    </w:p>
    <w:p w14:paraId="071BBF47" w14:textId="7BD115B4" w:rsidR="008509C3" w:rsidRDefault="008509C3" w:rsidP="008509C3">
      <w:pPr>
        <w:spacing w:after="0"/>
        <w:ind w:left="1418"/>
        <w:rPr>
          <w:rFonts w:ascii="Barlow" w:eastAsia="Times New Roman" w:hAnsi="Barlow" w:cs="Calibri"/>
        </w:rPr>
      </w:pPr>
      <w:r w:rsidRPr="004D69BD">
        <w:rPr>
          <w:rFonts w:ascii="Barlow" w:eastAsia="Times New Roman" w:hAnsi="Barlow" w:cs="Calibri"/>
        </w:rPr>
        <w:t>If you are pregnant, you</w:t>
      </w:r>
      <w:r>
        <w:rPr>
          <w:rFonts w:ascii="Barlow" w:eastAsia="Times New Roman" w:hAnsi="Barlow" w:cs="Calibri"/>
        </w:rPr>
        <w:t xml:space="preserve"> will</w:t>
      </w:r>
      <w:r w:rsidRPr="004D69BD">
        <w:rPr>
          <w:rFonts w:ascii="Barlow" w:eastAsia="Times New Roman" w:hAnsi="Barlow" w:cs="Calibri"/>
        </w:rPr>
        <w:t xml:space="preserve"> be given an exemption from mutual obligation requirements from at least 6 weeks before your due date, and until 6 weeks after the baby’s birth. You can ask for </w:t>
      </w:r>
    </w:p>
    <w:p w14:paraId="0BCD38C3" w14:textId="77777777" w:rsidR="008509C3" w:rsidRDefault="008509C3" w:rsidP="008509C3">
      <w:pPr>
        <w:spacing w:after="0"/>
        <w:ind w:left="1418"/>
        <w:rPr>
          <w:rFonts w:ascii="Barlow" w:eastAsia="Times New Roman" w:hAnsi="Barlow" w:cs="Calibri"/>
        </w:rPr>
      </w:pPr>
    </w:p>
    <w:p w14:paraId="4C458D9F" w14:textId="77777777" w:rsidR="008509C3" w:rsidRDefault="008509C3" w:rsidP="008509C3">
      <w:pPr>
        <w:spacing w:after="0"/>
        <w:ind w:left="1418"/>
        <w:rPr>
          <w:rFonts w:ascii="Barlow" w:eastAsia="Times New Roman" w:hAnsi="Barlow" w:cs="Calibri"/>
        </w:rPr>
      </w:pPr>
    </w:p>
    <w:p w14:paraId="0F08469E" w14:textId="77777777" w:rsidR="008509C3" w:rsidRDefault="008509C3" w:rsidP="008509C3">
      <w:pPr>
        <w:spacing w:after="0"/>
        <w:ind w:left="1418"/>
        <w:rPr>
          <w:rFonts w:ascii="Barlow" w:eastAsia="Times New Roman" w:hAnsi="Barlow" w:cs="Calibri"/>
        </w:rPr>
      </w:pPr>
    </w:p>
    <w:p w14:paraId="502CFAE3" w14:textId="77777777" w:rsidR="008509C3" w:rsidRDefault="008509C3" w:rsidP="008509C3">
      <w:pPr>
        <w:spacing w:after="0"/>
        <w:ind w:left="1418"/>
        <w:rPr>
          <w:rFonts w:ascii="Barlow" w:eastAsia="Times New Roman" w:hAnsi="Barlow" w:cs="Calibri"/>
        </w:rPr>
      </w:pPr>
    </w:p>
    <w:p w14:paraId="27E97355" w14:textId="77777777" w:rsidR="008509C3" w:rsidRDefault="008509C3" w:rsidP="008509C3">
      <w:pPr>
        <w:spacing w:after="0"/>
        <w:ind w:left="1418"/>
        <w:rPr>
          <w:rFonts w:ascii="Barlow" w:eastAsia="Times New Roman" w:hAnsi="Barlow" w:cs="Calibri"/>
        </w:rPr>
      </w:pPr>
    </w:p>
    <w:p w14:paraId="2EB7A3A7" w14:textId="77777777" w:rsidR="008509C3" w:rsidRDefault="008509C3" w:rsidP="008509C3">
      <w:pPr>
        <w:spacing w:after="0"/>
        <w:ind w:left="1418"/>
        <w:rPr>
          <w:rFonts w:ascii="Barlow" w:eastAsia="Times New Roman" w:hAnsi="Barlow" w:cs="Calibri"/>
        </w:rPr>
      </w:pPr>
    </w:p>
    <w:p w14:paraId="28499AAD" w14:textId="77777777" w:rsidR="00255164" w:rsidRDefault="00255164" w:rsidP="008509C3">
      <w:pPr>
        <w:spacing w:after="0"/>
        <w:ind w:left="1418"/>
        <w:rPr>
          <w:rFonts w:ascii="Barlow" w:eastAsia="Times New Roman" w:hAnsi="Barlow" w:cs="Calibri"/>
        </w:rPr>
      </w:pPr>
    </w:p>
    <w:p w14:paraId="598B6A54" w14:textId="77777777" w:rsidR="00255164" w:rsidRDefault="00255164" w:rsidP="008509C3">
      <w:pPr>
        <w:spacing w:after="0"/>
        <w:ind w:left="1418"/>
        <w:rPr>
          <w:rFonts w:ascii="Barlow" w:eastAsia="Times New Roman" w:hAnsi="Barlow" w:cs="Calibri"/>
        </w:rPr>
      </w:pPr>
    </w:p>
    <w:p w14:paraId="03D494FB" w14:textId="77777777" w:rsidR="00255164" w:rsidRDefault="00255164" w:rsidP="008509C3">
      <w:pPr>
        <w:spacing w:after="0"/>
        <w:ind w:left="1418"/>
        <w:rPr>
          <w:rFonts w:ascii="Barlow" w:eastAsia="Times New Roman" w:hAnsi="Barlow" w:cs="Calibri"/>
        </w:rPr>
      </w:pPr>
    </w:p>
    <w:p w14:paraId="17EF537F" w14:textId="77777777" w:rsidR="00255164" w:rsidRDefault="00255164" w:rsidP="008509C3">
      <w:pPr>
        <w:spacing w:after="0"/>
        <w:ind w:left="1418"/>
        <w:rPr>
          <w:rFonts w:ascii="Barlow" w:eastAsia="Times New Roman" w:hAnsi="Barlow" w:cs="Calibri"/>
        </w:rPr>
      </w:pPr>
    </w:p>
    <w:p w14:paraId="523921B2" w14:textId="77777777" w:rsidR="00255164" w:rsidRDefault="00255164" w:rsidP="008509C3">
      <w:pPr>
        <w:spacing w:after="0"/>
        <w:ind w:left="1418"/>
        <w:rPr>
          <w:rFonts w:ascii="Barlow" w:eastAsia="Times New Roman" w:hAnsi="Barlow" w:cs="Calibri"/>
        </w:rPr>
      </w:pPr>
    </w:p>
    <w:p w14:paraId="2187E15D" w14:textId="77777777" w:rsidR="00255164" w:rsidRDefault="00255164" w:rsidP="008509C3">
      <w:pPr>
        <w:spacing w:after="0"/>
        <w:ind w:left="1418"/>
        <w:rPr>
          <w:rFonts w:ascii="Barlow" w:eastAsia="Times New Roman" w:hAnsi="Barlow" w:cs="Calibri"/>
        </w:rPr>
      </w:pPr>
    </w:p>
    <w:p w14:paraId="7DB0EE51" w14:textId="0BCF0F3A" w:rsidR="008509C3" w:rsidRPr="004D69BD" w:rsidRDefault="008509C3" w:rsidP="008509C3">
      <w:pPr>
        <w:spacing w:after="0"/>
        <w:ind w:left="1418"/>
        <w:rPr>
          <w:rFonts w:ascii="Barlow" w:eastAsia="Times New Roman" w:hAnsi="Barlow" w:cs="Calibri"/>
        </w:rPr>
      </w:pPr>
      <w:r>
        <w:rPr>
          <w:rFonts w:ascii="Barlow" w:eastAsia="Times New Roman" w:hAnsi="Barlow" w:cs="Calibri"/>
        </w:rPr>
        <w:t xml:space="preserve">an </w:t>
      </w:r>
      <w:r w:rsidRPr="004D69BD">
        <w:rPr>
          <w:rFonts w:ascii="Barlow" w:eastAsia="Times New Roman" w:hAnsi="Barlow" w:cs="Calibri"/>
        </w:rPr>
        <w:t xml:space="preserve">exemption from earlier than this </w:t>
      </w:r>
      <w:r>
        <w:rPr>
          <w:rFonts w:ascii="Barlow" w:eastAsia="Times New Roman" w:hAnsi="Barlow" w:cs="Calibri"/>
        </w:rPr>
        <w:t xml:space="preserve">or for a longer period after the baby’s birth, </w:t>
      </w:r>
      <w:r w:rsidRPr="004D69BD">
        <w:rPr>
          <w:rFonts w:ascii="Barlow" w:eastAsia="Times New Roman" w:hAnsi="Barlow" w:cs="Calibri"/>
        </w:rPr>
        <w:t xml:space="preserve">with a medical certificate. </w:t>
      </w:r>
    </w:p>
    <w:p w14:paraId="04367B1A" w14:textId="77777777" w:rsidR="008509C3" w:rsidRDefault="008509C3" w:rsidP="00777F13">
      <w:pPr>
        <w:spacing w:after="0"/>
        <w:ind w:left="1440"/>
        <w:rPr>
          <w:rFonts w:ascii="Barlow" w:eastAsia="Times New Roman" w:hAnsi="Barlow" w:cs="Calibri"/>
        </w:rPr>
      </w:pPr>
    </w:p>
    <w:p w14:paraId="2B0A7514" w14:textId="115CE04D" w:rsidR="00BF03CA" w:rsidRDefault="004D69BD" w:rsidP="00777F13">
      <w:pPr>
        <w:spacing w:after="0"/>
        <w:ind w:left="1440"/>
        <w:rPr>
          <w:rFonts w:ascii="Barlow" w:eastAsia="Times New Roman" w:hAnsi="Barlow" w:cs="Calibri"/>
        </w:rPr>
      </w:pPr>
      <w:r w:rsidRPr="004D69BD">
        <w:rPr>
          <w:rFonts w:ascii="Barlow" w:eastAsia="Times New Roman" w:hAnsi="Barlow" w:cs="Calibri"/>
        </w:rPr>
        <w:t xml:space="preserve">If you have a serious </w:t>
      </w:r>
      <w:r w:rsidR="008509C3">
        <w:rPr>
          <w:rFonts w:ascii="Barlow" w:eastAsia="Times New Roman" w:hAnsi="Barlow" w:cs="Calibri"/>
        </w:rPr>
        <w:t xml:space="preserve">medical or psychiatric </w:t>
      </w:r>
      <w:r w:rsidRPr="004D69BD">
        <w:rPr>
          <w:rFonts w:ascii="Barlow" w:eastAsia="Times New Roman" w:hAnsi="Barlow" w:cs="Calibri"/>
        </w:rPr>
        <w:t>condition, Centrelink may give you an exemption for longer than 13 weeks without requiring additional medical certificates. Serious conditions include:</w:t>
      </w:r>
    </w:p>
    <w:p w14:paraId="79C2437A" w14:textId="65920895" w:rsidR="00A252C8" w:rsidRDefault="00A252C8" w:rsidP="00777F13">
      <w:pPr>
        <w:spacing w:after="0"/>
        <w:ind w:left="1440"/>
        <w:rPr>
          <w:rFonts w:ascii="Barlow" w:eastAsia="Times New Roman" w:hAnsi="Barlow" w:cs="Calibri"/>
        </w:rPr>
      </w:pPr>
    </w:p>
    <w:p w14:paraId="3E449441" w14:textId="50764211" w:rsidR="004D69BD"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Cancer</w:t>
      </w:r>
    </w:p>
    <w:p w14:paraId="67F85A7A" w14:textId="6A8EDA4C" w:rsidR="004D69BD"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A severe stroke</w:t>
      </w:r>
    </w:p>
    <w:p w14:paraId="3DB3E47F" w14:textId="54A86F05" w:rsidR="004D69BD" w:rsidRPr="004D69BD" w:rsidRDefault="004D69BD" w:rsidP="004D69BD">
      <w:pPr>
        <w:numPr>
          <w:ilvl w:val="0"/>
          <w:numId w:val="35"/>
        </w:numPr>
        <w:spacing w:after="0"/>
        <w:textAlignment w:val="center"/>
        <w:rPr>
          <w:rFonts w:ascii="Barlow" w:eastAsia="Times New Roman" w:hAnsi="Barlow" w:cs="Calibri"/>
        </w:rPr>
      </w:pPr>
      <w:r>
        <w:rPr>
          <w:rFonts w:ascii="Barlow" w:eastAsia="Times New Roman" w:hAnsi="Barlow" w:cs="Calibri"/>
        </w:rPr>
        <w:t>A</w:t>
      </w:r>
      <w:r w:rsidRPr="004D69BD">
        <w:rPr>
          <w:rFonts w:ascii="Barlow" w:eastAsia="Times New Roman" w:hAnsi="Barlow" w:cs="Calibri"/>
        </w:rPr>
        <w:t xml:space="preserve"> brain injury</w:t>
      </w:r>
    </w:p>
    <w:p w14:paraId="39519E60" w14:textId="77777777" w:rsidR="004D69BD"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Serious burns</w:t>
      </w:r>
    </w:p>
    <w:p w14:paraId="0B35923C" w14:textId="56D7B958" w:rsidR="004D69BD"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 xml:space="preserve">A serious physical injury requiring a long period of recovery </w:t>
      </w:r>
    </w:p>
    <w:p w14:paraId="29397F20" w14:textId="0D64D899" w:rsidR="00A252C8" w:rsidRPr="004D69BD" w:rsidRDefault="004D69BD" w:rsidP="004D69BD">
      <w:pPr>
        <w:numPr>
          <w:ilvl w:val="0"/>
          <w:numId w:val="35"/>
        </w:numPr>
        <w:spacing w:after="0"/>
        <w:textAlignment w:val="center"/>
        <w:rPr>
          <w:rFonts w:ascii="Barlow" w:eastAsia="Times New Roman" w:hAnsi="Barlow" w:cs="Calibri"/>
        </w:rPr>
      </w:pPr>
      <w:r w:rsidRPr="004D69BD">
        <w:rPr>
          <w:rFonts w:ascii="Barlow" w:eastAsia="Times New Roman" w:hAnsi="Barlow" w:cs="Calibri"/>
        </w:rPr>
        <w:t>Severe mental health conditions.</w:t>
      </w:r>
    </w:p>
    <w:p w14:paraId="458B7AF6" w14:textId="35C7FE30" w:rsidR="00CB1322" w:rsidRDefault="00CB1322" w:rsidP="004D69BD">
      <w:pPr>
        <w:spacing w:after="0"/>
        <w:rPr>
          <w:rFonts w:ascii="Barlow" w:eastAsia="Times New Roman" w:hAnsi="Barlow" w:cs="Calibri"/>
        </w:rPr>
      </w:pPr>
    </w:p>
    <w:p w14:paraId="076FE040" w14:textId="269AA713" w:rsidR="007D20E3" w:rsidRDefault="004D69BD" w:rsidP="004D69BD">
      <w:pPr>
        <w:spacing w:after="0"/>
        <w:ind w:left="1418"/>
        <w:rPr>
          <w:rFonts w:ascii="Barlow" w:eastAsia="Times New Roman" w:hAnsi="Barlow" w:cs="Calibri"/>
        </w:rPr>
      </w:pPr>
      <w:r w:rsidRPr="004D69BD">
        <w:rPr>
          <w:rFonts w:ascii="Barlow" w:eastAsia="Times New Roman" w:hAnsi="Barlow" w:cs="Calibri"/>
        </w:rPr>
        <w:t>If you are given an exemption from mutual obligations, Centrelink may refer you for an assessment by your Employment Services Provider. This is to work out whether your ongoing mutual obligation requirements are still appropriate. Your mutual obligation requirements should take into account any medical conditions you have.</w:t>
      </w:r>
    </w:p>
    <w:p w14:paraId="16084DEF" w14:textId="50CAEE1F" w:rsidR="008509C3" w:rsidRDefault="008509C3" w:rsidP="004D69BD">
      <w:pPr>
        <w:spacing w:after="0"/>
        <w:ind w:left="1418"/>
        <w:rPr>
          <w:rFonts w:ascii="Barlow" w:eastAsia="Times New Roman" w:hAnsi="Barlow" w:cs="Calibri"/>
        </w:rPr>
      </w:pPr>
    </w:p>
    <w:p w14:paraId="3AB48149" w14:textId="79C53713" w:rsidR="004E2149" w:rsidRDefault="004D69BD" w:rsidP="004E2149">
      <w:pPr>
        <w:spacing w:after="0"/>
        <w:rPr>
          <w:rFonts w:ascii="Barlow Medium" w:eastAsia="Times New Roman" w:hAnsi="Barlow Medium"/>
          <w:color w:val="314271"/>
          <w:sz w:val="24"/>
          <w:szCs w:val="26"/>
          <w:lang w:eastAsia="en-US"/>
        </w:rPr>
      </w:pPr>
      <w:r w:rsidRPr="004D69BD">
        <w:rPr>
          <w:rFonts w:ascii="Barlow" w:eastAsia="Times New Roman" w:hAnsi="Barlow"/>
          <w:b/>
          <w:color w:val="314271"/>
          <w:sz w:val="28"/>
          <w:szCs w:val="32"/>
          <w:lang w:eastAsia="en-US"/>
        </w:rPr>
        <w:t>Negotiating new mutual obligations</w:t>
      </w:r>
    </w:p>
    <w:p w14:paraId="452ED859" w14:textId="40C76010" w:rsidR="00C66278" w:rsidRDefault="00C66278" w:rsidP="00C66278">
      <w:pPr>
        <w:spacing w:after="0"/>
        <w:rPr>
          <w:rFonts w:ascii="Calibri" w:eastAsia="Times New Roman" w:hAnsi="Calibri" w:cs="Calibri"/>
        </w:rPr>
      </w:pPr>
    </w:p>
    <w:p w14:paraId="766C354D" w14:textId="2F63146A" w:rsidR="002B3BA9" w:rsidRDefault="00255164" w:rsidP="004D69BD">
      <w:pPr>
        <w:spacing w:after="0"/>
        <w:ind w:left="1440"/>
        <w:rPr>
          <w:rFonts w:ascii="Barlow" w:eastAsia="Times New Roman" w:hAnsi="Barlow" w:cs="Calibri"/>
        </w:rPr>
      </w:pPr>
      <w:r w:rsidRPr="000D10F6">
        <w:rPr>
          <w:rFonts w:ascii="Calibri" w:hAnsi="Calibri" w:cs="Calibri"/>
          <w:noProof/>
          <w:sz w:val="24"/>
        </w:rPr>
        <w:drawing>
          <wp:anchor distT="0" distB="0" distL="114300" distR="114300" simplePos="0" relativeHeight="251672576" behindDoc="0" locked="0" layoutInCell="1" allowOverlap="1" wp14:anchorId="3BEFD99C" wp14:editId="5A52AF70">
            <wp:simplePos x="0" y="0"/>
            <wp:positionH relativeFrom="margin">
              <wp:posOffset>99695</wp:posOffset>
            </wp:positionH>
            <wp:positionV relativeFrom="page">
              <wp:posOffset>4819650</wp:posOffset>
            </wp:positionV>
            <wp:extent cx="638175" cy="638175"/>
            <wp:effectExtent l="0" t="0" r="0" b="9525"/>
            <wp:wrapNone/>
            <wp:docPr id="17" name="Graphic 327"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24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xmlns:cx1="http://schemas.microsoft.com/office/drawing/2015/9/8/chartex" r:embed="rId155"/>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4D69BD" w:rsidRPr="004D69BD">
        <w:rPr>
          <w:rFonts w:ascii="Barlow" w:eastAsia="Times New Roman" w:hAnsi="Barlow" w:cs="Calibri"/>
        </w:rPr>
        <w:t xml:space="preserve">If you do not have a medical certificate but you </w:t>
      </w:r>
      <w:r>
        <w:rPr>
          <w:rFonts w:ascii="Barlow" w:eastAsia="Times New Roman" w:hAnsi="Barlow" w:cs="Calibri"/>
        </w:rPr>
        <w:t>would like</w:t>
      </w:r>
      <w:r w:rsidR="004D69BD" w:rsidRPr="004D69BD">
        <w:rPr>
          <w:rFonts w:ascii="Barlow" w:eastAsia="Times New Roman" w:hAnsi="Barlow" w:cs="Calibri"/>
        </w:rPr>
        <w:t xml:space="preserve"> your medical or mental health condition, </w:t>
      </w:r>
      <w:r w:rsidR="00F62424">
        <w:rPr>
          <w:rFonts w:ascii="Barlow" w:eastAsia="Times New Roman" w:hAnsi="Barlow" w:cs="Calibri"/>
        </w:rPr>
        <w:t xml:space="preserve">or disability, </w:t>
      </w:r>
      <w:r>
        <w:rPr>
          <w:rFonts w:ascii="Barlow" w:eastAsia="Times New Roman" w:hAnsi="Barlow" w:cs="Calibri"/>
        </w:rPr>
        <w:t xml:space="preserve">to be taken into account for your mutual obligation requirements, </w:t>
      </w:r>
      <w:r w:rsidR="004D69BD" w:rsidRPr="004D69BD">
        <w:rPr>
          <w:rFonts w:ascii="Barlow" w:eastAsia="Times New Roman" w:hAnsi="Barlow" w:cs="Calibri"/>
        </w:rPr>
        <w:t xml:space="preserve">you </w:t>
      </w:r>
      <w:r w:rsidR="00D71F8A">
        <w:rPr>
          <w:rFonts w:ascii="Barlow" w:eastAsia="Times New Roman" w:hAnsi="Barlow" w:cs="Calibri"/>
        </w:rPr>
        <w:t xml:space="preserve">can </w:t>
      </w:r>
      <w:r w:rsidR="004D69BD" w:rsidRPr="004D69BD">
        <w:rPr>
          <w:rFonts w:ascii="Barlow" w:eastAsia="Times New Roman" w:hAnsi="Barlow" w:cs="Calibri"/>
        </w:rPr>
        <w:t xml:space="preserve">ask </w:t>
      </w:r>
      <w:r>
        <w:rPr>
          <w:rFonts w:ascii="Barlow" w:eastAsia="Times New Roman" w:hAnsi="Barlow" w:cs="Calibri"/>
        </w:rPr>
        <w:t>your employment services provider to revise your requirements</w:t>
      </w:r>
      <w:r w:rsidR="004D69BD" w:rsidRPr="004D69BD">
        <w:rPr>
          <w:rFonts w:ascii="Barlow" w:eastAsia="Times New Roman" w:hAnsi="Barlow" w:cs="Calibri"/>
        </w:rPr>
        <w:t xml:space="preserve">. </w:t>
      </w:r>
    </w:p>
    <w:p w14:paraId="5372684B" w14:textId="583E4113" w:rsidR="002B3BA9" w:rsidRDefault="002B3BA9" w:rsidP="004D69BD">
      <w:pPr>
        <w:spacing w:after="0"/>
        <w:ind w:left="1440"/>
        <w:rPr>
          <w:rFonts w:ascii="Barlow" w:eastAsia="Times New Roman" w:hAnsi="Barlow" w:cs="Calibri"/>
        </w:rPr>
      </w:pPr>
    </w:p>
    <w:p w14:paraId="71857BC5" w14:textId="1883AFA1" w:rsidR="002B3BA9" w:rsidRDefault="004D69BD" w:rsidP="004D69BD">
      <w:pPr>
        <w:spacing w:after="0"/>
        <w:ind w:left="1440"/>
        <w:rPr>
          <w:rFonts w:ascii="Barlow" w:eastAsia="Times New Roman" w:hAnsi="Barlow" w:cs="Calibri"/>
        </w:rPr>
      </w:pPr>
      <w:r w:rsidRPr="004D69BD">
        <w:rPr>
          <w:rFonts w:ascii="Barlow" w:eastAsia="Times New Roman" w:hAnsi="Barlow" w:cs="Calibri"/>
        </w:rPr>
        <w:t xml:space="preserve">If you have tried </w:t>
      </w:r>
      <w:r w:rsidR="002B3BA9">
        <w:rPr>
          <w:rFonts w:ascii="Barlow" w:eastAsia="Times New Roman" w:hAnsi="Barlow" w:cs="Calibri"/>
        </w:rPr>
        <w:t xml:space="preserve">to re-negotiate your mutual obligations </w:t>
      </w:r>
      <w:r w:rsidRPr="004D69BD">
        <w:rPr>
          <w:rFonts w:ascii="Barlow" w:eastAsia="Times New Roman" w:hAnsi="Barlow" w:cs="Calibri"/>
        </w:rPr>
        <w:t xml:space="preserve">and </w:t>
      </w:r>
      <w:r w:rsidR="002B3BA9">
        <w:rPr>
          <w:rFonts w:ascii="Barlow" w:eastAsia="Times New Roman" w:hAnsi="Barlow" w:cs="Calibri"/>
        </w:rPr>
        <w:t xml:space="preserve">you think that you have been treated unfairly, </w:t>
      </w:r>
      <w:r w:rsidRPr="004D69BD">
        <w:rPr>
          <w:rFonts w:ascii="Barlow" w:eastAsia="Times New Roman" w:hAnsi="Barlow" w:cs="Calibri"/>
        </w:rPr>
        <w:t>y</w:t>
      </w:r>
      <w:r w:rsidR="002B3BA9">
        <w:rPr>
          <w:rFonts w:ascii="Barlow" w:eastAsia="Times New Roman" w:hAnsi="Barlow" w:cs="Calibri"/>
        </w:rPr>
        <w:t>ou can ask to change providers.</w:t>
      </w:r>
    </w:p>
    <w:p w14:paraId="4440D1DE" w14:textId="77777777" w:rsidR="002B3BA9" w:rsidRDefault="002B3BA9" w:rsidP="004D69BD">
      <w:pPr>
        <w:spacing w:after="0"/>
        <w:ind w:left="1440"/>
        <w:rPr>
          <w:rFonts w:ascii="Barlow" w:eastAsia="Times New Roman" w:hAnsi="Barlow" w:cs="Calibri"/>
        </w:rPr>
      </w:pPr>
    </w:p>
    <w:p w14:paraId="5E35DD12" w14:textId="6BEED3D0" w:rsidR="006D5528" w:rsidRDefault="004D69BD" w:rsidP="004D69BD">
      <w:pPr>
        <w:spacing w:after="0"/>
        <w:ind w:left="1440"/>
        <w:rPr>
          <w:rFonts w:ascii="Barlow" w:eastAsia="Times New Roman" w:hAnsi="Barlow" w:cs="Calibri"/>
        </w:rPr>
      </w:pPr>
      <w:r w:rsidRPr="004D69BD">
        <w:rPr>
          <w:rFonts w:ascii="Barlow" w:eastAsia="Times New Roman" w:hAnsi="Barlow" w:cs="Calibri"/>
        </w:rPr>
        <w:t>You can also contact the Department of Employment National Customer Service Line on 1</w:t>
      </w:r>
      <w:r>
        <w:rPr>
          <w:rFonts w:ascii="Barlow" w:eastAsia="Times New Roman" w:hAnsi="Barlow" w:cs="Calibri"/>
        </w:rPr>
        <w:t>800 805 260 to make a complaint</w:t>
      </w:r>
      <w:r w:rsidR="00F62424">
        <w:rPr>
          <w:rFonts w:ascii="Barlow" w:eastAsia="Times New Roman" w:hAnsi="Barlow" w:cs="Calibri"/>
        </w:rPr>
        <w:t xml:space="preserve"> about your provider</w:t>
      </w:r>
      <w:r>
        <w:rPr>
          <w:rFonts w:ascii="Barlow" w:eastAsia="Times New Roman" w:hAnsi="Barlow" w:cs="Calibri"/>
        </w:rPr>
        <w:t>.</w:t>
      </w:r>
    </w:p>
    <w:p w14:paraId="1F67ADBD" w14:textId="77777777" w:rsidR="004D69BD" w:rsidRDefault="004D69BD" w:rsidP="004D69BD">
      <w:pPr>
        <w:spacing w:after="0"/>
        <w:ind w:left="1440"/>
        <w:rPr>
          <w:rFonts w:ascii="Barlow" w:eastAsia="Times New Roman" w:hAnsi="Barlow" w:cs="Calibri"/>
        </w:rPr>
      </w:pPr>
    </w:p>
    <w:p w14:paraId="2C975855" w14:textId="5B3E109E" w:rsidR="00DB5B26" w:rsidRDefault="00DB5B26" w:rsidP="00F449F9">
      <w:pPr>
        <w:spacing w:after="0"/>
        <w:rPr>
          <w:rFonts w:ascii="Barlow" w:eastAsia="Times New Roman" w:hAnsi="Barlow"/>
          <w:b/>
          <w:color w:val="314271"/>
          <w:sz w:val="28"/>
          <w:szCs w:val="32"/>
          <w:lang w:eastAsia="en-US"/>
        </w:rPr>
      </w:pPr>
    </w:p>
    <w:p w14:paraId="7EEC1DEE" w14:textId="59F3B980" w:rsidR="0023698D" w:rsidRDefault="004D69BD" w:rsidP="00F449F9">
      <w:pPr>
        <w:spacing w:after="0"/>
        <w:rPr>
          <w:rFonts w:ascii="Barlow" w:eastAsia="Times New Roman" w:hAnsi="Barlow"/>
          <w:b/>
          <w:color w:val="314271"/>
          <w:sz w:val="28"/>
          <w:szCs w:val="32"/>
          <w:lang w:eastAsia="en-US"/>
        </w:rPr>
      </w:pPr>
      <w:r w:rsidRPr="004D69BD">
        <w:rPr>
          <w:rFonts w:ascii="Barlow" w:eastAsia="Times New Roman" w:hAnsi="Barlow"/>
          <w:b/>
          <w:color w:val="314271"/>
          <w:sz w:val="28"/>
          <w:szCs w:val="32"/>
          <w:lang w:eastAsia="en-US"/>
        </w:rPr>
        <w:t>What can I do if my condition is likely to affect my capacity for work for longer than 2 years?</w:t>
      </w:r>
    </w:p>
    <w:p w14:paraId="27CCFEF3" w14:textId="447ED644" w:rsidR="0023698D" w:rsidRDefault="0023698D" w:rsidP="00F449F9">
      <w:pPr>
        <w:spacing w:after="0"/>
        <w:rPr>
          <w:rFonts w:ascii="Barlow" w:eastAsia="Times New Roman" w:hAnsi="Barlow"/>
          <w:b/>
          <w:color w:val="314271"/>
          <w:sz w:val="28"/>
          <w:szCs w:val="32"/>
          <w:lang w:eastAsia="en-US"/>
        </w:rPr>
      </w:pPr>
    </w:p>
    <w:p w14:paraId="624C2F44" w14:textId="2CDCCB5A" w:rsidR="002B3BA9" w:rsidRDefault="00255164" w:rsidP="004D69BD">
      <w:pPr>
        <w:spacing w:after="0"/>
        <w:ind w:left="1440"/>
        <w:rPr>
          <w:rFonts w:ascii="Barlow" w:eastAsia="Times New Roman" w:hAnsi="Barlow" w:cs="Calibri"/>
        </w:rPr>
      </w:pPr>
      <w:r>
        <w:rPr>
          <w:noProof/>
        </w:rPr>
        <w:drawing>
          <wp:anchor distT="0" distB="0" distL="114300" distR="114300" simplePos="0" relativeHeight="251674624" behindDoc="0" locked="0" layoutInCell="1" allowOverlap="1" wp14:anchorId="360D4E21" wp14:editId="36098686">
            <wp:simplePos x="0" y="0"/>
            <wp:positionH relativeFrom="margin">
              <wp:align>left</wp:align>
            </wp:positionH>
            <wp:positionV relativeFrom="page">
              <wp:posOffset>7198360</wp:posOffset>
            </wp:positionV>
            <wp:extent cx="655320" cy="655320"/>
            <wp:effectExtent l="0" t="0" r="0" b="0"/>
            <wp:wrapNone/>
            <wp:docPr id="1" name="Graphic 273"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ument.svg"/>
                    <pic:cNvPicPr/>
                  </pic:nvPicPr>
                  <pic:blipFill>
                    <a:blip r:embed="rId12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107"/>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r w:rsidR="004D69BD" w:rsidRPr="004D69BD">
        <w:rPr>
          <w:rFonts w:ascii="Barlow" w:eastAsia="Times New Roman" w:hAnsi="Barlow" w:cs="Calibri"/>
        </w:rPr>
        <w:t xml:space="preserve">If your condition is likely to prevent you from working for more than 15 hours a week for at least 2 years, consider applying for Disability Support Pension (DSP). You can be paid JobSeeker Payment without mutual obligations while your DSP application </w:t>
      </w:r>
      <w:r w:rsidR="002B3BA9">
        <w:rPr>
          <w:rFonts w:ascii="Barlow" w:eastAsia="Times New Roman" w:hAnsi="Barlow" w:cs="Calibri"/>
        </w:rPr>
        <w:t>is being assessed.</w:t>
      </w:r>
    </w:p>
    <w:p w14:paraId="0BC895FD" w14:textId="77777777" w:rsidR="002B3BA9" w:rsidRDefault="002B3BA9" w:rsidP="004D69BD">
      <w:pPr>
        <w:spacing w:after="0"/>
        <w:ind w:left="1440"/>
        <w:rPr>
          <w:rFonts w:ascii="Barlow" w:eastAsia="Times New Roman" w:hAnsi="Barlow" w:cs="Calibri"/>
        </w:rPr>
      </w:pPr>
    </w:p>
    <w:p w14:paraId="53FA571C" w14:textId="4E2CEF15" w:rsidR="004D69BD" w:rsidRPr="004D69BD" w:rsidRDefault="004D69BD" w:rsidP="004D69BD">
      <w:pPr>
        <w:spacing w:after="0"/>
        <w:ind w:left="1440"/>
        <w:rPr>
          <w:rFonts w:ascii="Barlow" w:eastAsia="Times New Roman" w:hAnsi="Barlow" w:cs="Calibri"/>
        </w:rPr>
      </w:pPr>
      <w:r w:rsidRPr="004D69BD">
        <w:rPr>
          <w:rFonts w:ascii="Barlow" w:eastAsia="Times New Roman" w:hAnsi="Barlow" w:cs="Calibri"/>
        </w:rPr>
        <w:t xml:space="preserve">See our </w:t>
      </w:r>
      <w:hyperlink r:id="rId250" w:history="1">
        <w:r w:rsidRPr="00F62424">
          <w:rPr>
            <w:rStyle w:val="Hyperlink"/>
            <w:rFonts w:ascii="Barlow" w:eastAsia="Times New Roman" w:hAnsi="Barlow" w:cs="Calibri"/>
          </w:rPr>
          <w:t>factsheet</w:t>
        </w:r>
      </w:hyperlink>
      <w:r w:rsidR="002B3BA9">
        <w:rPr>
          <w:rFonts w:ascii="Barlow" w:eastAsia="Times New Roman" w:hAnsi="Barlow" w:cs="Calibri"/>
        </w:rPr>
        <w:t xml:space="preserve"> on </w:t>
      </w:r>
      <w:r w:rsidRPr="004D69BD">
        <w:rPr>
          <w:rFonts w:ascii="Barlow" w:eastAsia="Times New Roman" w:hAnsi="Barlow" w:cs="Calibri"/>
        </w:rPr>
        <w:t xml:space="preserve">Disability Support Pension for more information on applying. </w:t>
      </w:r>
    </w:p>
    <w:p w14:paraId="45ECA044" w14:textId="30CF9DCA" w:rsidR="004D69BD" w:rsidRPr="004D69BD" w:rsidRDefault="004D69BD" w:rsidP="004D69BD">
      <w:pPr>
        <w:spacing w:after="0"/>
        <w:ind w:left="1440"/>
        <w:rPr>
          <w:rFonts w:ascii="Barlow" w:eastAsia="Times New Roman" w:hAnsi="Barlow" w:cs="Calibri"/>
        </w:rPr>
      </w:pPr>
      <w:r w:rsidRPr="004D69BD">
        <w:rPr>
          <w:rFonts w:ascii="Barlow" w:eastAsia="Times New Roman" w:hAnsi="Barlow" w:cs="Calibri"/>
        </w:rPr>
        <w:t xml:space="preserve"> </w:t>
      </w:r>
    </w:p>
    <w:p w14:paraId="6241C497" w14:textId="0D4374A4" w:rsidR="00DB5B26" w:rsidRDefault="00DB5B26" w:rsidP="00F449F9">
      <w:pPr>
        <w:spacing w:after="0"/>
        <w:rPr>
          <w:rFonts w:ascii="Barlow" w:eastAsia="Times New Roman" w:hAnsi="Barlow"/>
          <w:b/>
          <w:color w:val="314271"/>
          <w:sz w:val="28"/>
          <w:szCs w:val="32"/>
          <w:lang w:eastAsia="en-US"/>
        </w:rPr>
      </w:pPr>
    </w:p>
    <w:p w14:paraId="626A1182" w14:textId="0531D208" w:rsidR="00F449F9" w:rsidRDefault="004D69BD" w:rsidP="00F449F9">
      <w:pPr>
        <w:spacing w:after="0"/>
        <w:rPr>
          <w:rFonts w:ascii="Barlow" w:eastAsia="Times New Roman" w:hAnsi="Barlow"/>
          <w:b/>
          <w:color w:val="314271"/>
          <w:sz w:val="28"/>
          <w:szCs w:val="32"/>
          <w:lang w:eastAsia="en-US"/>
        </w:rPr>
      </w:pPr>
      <w:r w:rsidRPr="004D69BD">
        <w:rPr>
          <w:rFonts w:ascii="Barlow" w:eastAsia="Times New Roman" w:hAnsi="Barlow"/>
          <w:b/>
          <w:color w:val="314271"/>
          <w:sz w:val="28"/>
          <w:szCs w:val="32"/>
          <w:lang w:eastAsia="en-US"/>
        </w:rPr>
        <w:t>What can I do if my application for an exemption is rejected?</w:t>
      </w:r>
    </w:p>
    <w:p w14:paraId="61D5C086" w14:textId="6ECA9898" w:rsidR="00F449F9" w:rsidRDefault="00F449F9" w:rsidP="00F449F9">
      <w:pPr>
        <w:spacing w:after="0"/>
        <w:rPr>
          <w:rFonts w:ascii="Barlow" w:eastAsia="Times New Roman" w:hAnsi="Barlow"/>
          <w:b/>
          <w:color w:val="314271"/>
          <w:sz w:val="28"/>
          <w:szCs w:val="32"/>
          <w:lang w:eastAsia="en-US"/>
        </w:rPr>
      </w:pPr>
    </w:p>
    <w:p w14:paraId="2BD31DBA" w14:textId="6D4CFC32" w:rsidR="00255164" w:rsidRDefault="00851155" w:rsidP="00255164">
      <w:pPr>
        <w:spacing w:after="0"/>
        <w:ind w:left="1440"/>
        <w:rPr>
          <w:rFonts w:ascii="Barlow" w:eastAsia="Times New Roman" w:hAnsi="Barlow" w:cs="Calibri"/>
        </w:rPr>
      </w:pPr>
      <w:r w:rsidRPr="00B408F7">
        <w:rPr>
          <w:rFonts w:asciiTheme="minorHAnsi" w:hAnsiTheme="minorHAnsi" w:cstheme="minorHAnsi"/>
          <w:noProof/>
          <w:sz w:val="24"/>
        </w:rPr>
        <w:drawing>
          <wp:anchor distT="0" distB="0" distL="114300" distR="114300" simplePos="0" relativeHeight="251655168" behindDoc="0" locked="0" layoutInCell="1" allowOverlap="1" wp14:anchorId="1B47F86E" wp14:editId="07137DB9">
            <wp:simplePos x="0" y="0"/>
            <wp:positionH relativeFrom="margin">
              <wp:align>left</wp:align>
            </wp:positionH>
            <wp:positionV relativeFrom="page">
              <wp:posOffset>8719820</wp:posOffset>
            </wp:positionV>
            <wp:extent cx="749935" cy="749935"/>
            <wp:effectExtent l="0" t="0" r="0" b="0"/>
            <wp:wrapNone/>
            <wp:docPr id="226" name="Graphic 22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25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252"/>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4D69BD" w:rsidRPr="004D69BD">
        <w:rPr>
          <w:rFonts w:ascii="Barlow" w:eastAsia="Times New Roman" w:hAnsi="Barlow" w:cs="Calibri"/>
        </w:rPr>
        <w:t xml:space="preserve">If your application for an exemption from mutual obligations is rejected, you have the </w:t>
      </w:r>
      <w:r w:rsidR="004D69BD">
        <w:rPr>
          <w:rFonts w:ascii="Barlow" w:eastAsia="Times New Roman" w:hAnsi="Barlow" w:cs="Calibri"/>
        </w:rPr>
        <w:t xml:space="preserve">right to appeal this decision. </w:t>
      </w:r>
      <w:r w:rsidR="004D69BD" w:rsidRPr="004D69BD">
        <w:rPr>
          <w:rFonts w:ascii="Barlow" w:eastAsia="Times New Roman" w:hAnsi="Barlow" w:cs="Calibri"/>
        </w:rPr>
        <w:t xml:space="preserve">See our </w:t>
      </w:r>
      <w:hyperlink r:id="rId253" w:history="1">
        <w:r w:rsidR="004D69BD" w:rsidRPr="004D69BD">
          <w:rPr>
            <w:rStyle w:val="Hyperlink"/>
            <w:rFonts w:ascii="Barlow" w:eastAsia="Times New Roman" w:hAnsi="Barlow" w:cs="Calibri"/>
          </w:rPr>
          <w:t>factsheet</w:t>
        </w:r>
      </w:hyperlink>
      <w:r w:rsidR="004D69BD" w:rsidRPr="004D69BD">
        <w:rPr>
          <w:rFonts w:ascii="Barlow" w:eastAsia="Times New Roman" w:hAnsi="Barlow" w:cs="Calibri"/>
        </w:rPr>
        <w:t xml:space="preserve"> on Appealing to Centrelink for more information on this process.</w:t>
      </w:r>
      <w:r>
        <w:rPr>
          <w:rFonts w:ascii="Barlow" w:eastAsia="Times New Roman" w:hAnsi="Barlow" w:cs="Calibri"/>
        </w:rPr>
        <w:t xml:space="preserve"> </w:t>
      </w:r>
      <w:r w:rsidR="00255164" w:rsidRPr="00255164">
        <w:rPr>
          <w:rFonts w:ascii="Barlow" w:eastAsia="Times New Roman" w:hAnsi="Barlow" w:cs="Calibri"/>
        </w:rPr>
        <w:t xml:space="preserve">You should ask for a review by a Centrelink Authorised Review Officer ASAP. You need to ask for a review within 13 weeks of being notified about the decision to get any </w:t>
      </w:r>
      <w:proofErr w:type="spellStart"/>
      <w:r w:rsidR="00255164" w:rsidRPr="00255164">
        <w:rPr>
          <w:rFonts w:ascii="Barlow" w:eastAsia="Times New Roman" w:hAnsi="Barlow" w:cs="Calibri"/>
        </w:rPr>
        <w:t>backpay</w:t>
      </w:r>
      <w:proofErr w:type="spellEnd"/>
      <w:r w:rsidR="00255164" w:rsidRPr="00255164">
        <w:rPr>
          <w:rFonts w:ascii="Barlow" w:eastAsia="Times New Roman" w:hAnsi="Barlow" w:cs="Calibri"/>
        </w:rPr>
        <w:t>.</w:t>
      </w:r>
    </w:p>
    <w:p w14:paraId="7C3A3722" w14:textId="77777777" w:rsidR="00255164" w:rsidRDefault="00255164" w:rsidP="00255164">
      <w:pPr>
        <w:spacing w:after="0"/>
        <w:ind w:left="1440"/>
        <w:rPr>
          <w:rFonts w:ascii="Barlow" w:eastAsia="Times New Roman" w:hAnsi="Barlow" w:cs="Calibri"/>
        </w:rPr>
      </w:pPr>
    </w:p>
    <w:p w14:paraId="4A1EF3F2" w14:textId="0ACE5DE6" w:rsidR="004D69BD" w:rsidRDefault="004D69BD" w:rsidP="004D69BD">
      <w:pPr>
        <w:spacing w:after="0"/>
        <w:ind w:left="1440"/>
        <w:rPr>
          <w:rFonts w:ascii="Barlow" w:eastAsia="Times New Roman" w:hAnsi="Barlow" w:cs="Calibri"/>
        </w:rPr>
      </w:pPr>
      <w:r w:rsidRPr="004D69BD">
        <w:rPr>
          <w:rFonts w:ascii="Barlow" w:eastAsia="Times New Roman" w:hAnsi="Barlow" w:cs="Calibri"/>
        </w:rPr>
        <w:t xml:space="preserve">It is a good idea to ask Centrelink why you were not given an exemption. If you can, ask your doctor to give you a brief letter </w:t>
      </w:r>
      <w:r w:rsidR="00255164">
        <w:rPr>
          <w:rFonts w:ascii="Barlow" w:eastAsia="Times New Roman" w:hAnsi="Barlow" w:cs="Calibri"/>
        </w:rPr>
        <w:t>to Centrelink clearing</w:t>
      </w:r>
      <w:r w:rsidRPr="004D69BD">
        <w:rPr>
          <w:rFonts w:ascii="Barlow" w:eastAsia="Times New Roman" w:hAnsi="Barlow" w:cs="Calibri"/>
        </w:rPr>
        <w:t xml:space="preserve"> up any misunderstanding. </w:t>
      </w:r>
    </w:p>
    <w:p w14:paraId="642D15A8" w14:textId="5D2F087F" w:rsidR="00851155" w:rsidRDefault="00851155" w:rsidP="004D69BD">
      <w:pPr>
        <w:spacing w:after="0"/>
        <w:ind w:left="1440"/>
        <w:rPr>
          <w:rFonts w:ascii="Barlow" w:eastAsia="Times New Roman" w:hAnsi="Barlow" w:cs="Calibri"/>
        </w:rPr>
      </w:pPr>
    </w:p>
    <w:p w14:paraId="38E50DBA" w14:textId="32E3535E" w:rsidR="00851155" w:rsidRDefault="00851155" w:rsidP="00851155">
      <w:pPr>
        <w:spacing w:after="0"/>
        <w:ind w:left="1440"/>
        <w:rPr>
          <w:rFonts w:ascii="Barlow" w:eastAsia="Times New Roman" w:hAnsi="Barlow" w:cs="Calibri"/>
        </w:rPr>
      </w:pPr>
    </w:p>
    <w:p w14:paraId="1D4A74E9" w14:textId="4E3B694A" w:rsidR="00851155" w:rsidRDefault="00851155" w:rsidP="00851155">
      <w:pPr>
        <w:spacing w:after="0"/>
        <w:ind w:left="1440"/>
        <w:rPr>
          <w:rFonts w:ascii="Barlow" w:eastAsia="Times New Roman" w:hAnsi="Barlow" w:cs="Calibri"/>
        </w:rPr>
      </w:pPr>
    </w:p>
    <w:p w14:paraId="1A499EAF" w14:textId="2234FA71" w:rsidR="00851155" w:rsidRDefault="00851155" w:rsidP="00851155">
      <w:pPr>
        <w:spacing w:after="0"/>
        <w:ind w:left="1440"/>
        <w:rPr>
          <w:rFonts w:ascii="Barlow" w:eastAsia="Times New Roman" w:hAnsi="Barlow" w:cs="Calibri"/>
        </w:rPr>
      </w:pPr>
    </w:p>
    <w:p w14:paraId="1347562D" w14:textId="469412FA" w:rsidR="00851155" w:rsidRDefault="00851155" w:rsidP="00851155">
      <w:pPr>
        <w:spacing w:after="0"/>
        <w:ind w:left="1440"/>
        <w:rPr>
          <w:rFonts w:ascii="Barlow" w:eastAsia="Times New Roman" w:hAnsi="Barlow" w:cs="Calibri"/>
        </w:rPr>
      </w:pPr>
    </w:p>
    <w:p w14:paraId="653660A9" w14:textId="2CEE09EE" w:rsidR="00851155" w:rsidRDefault="00851155" w:rsidP="00851155">
      <w:pPr>
        <w:spacing w:after="0"/>
        <w:ind w:left="1440"/>
        <w:rPr>
          <w:rFonts w:ascii="Barlow" w:eastAsia="Times New Roman" w:hAnsi="Barlow" w:cs="Calibri"/>
        </w:rPr>
      </w:pPr>
    </w:p>
    <w:p w14:paraId="2B92ECD3" w14:textId="3520B598" w:rsidR="00851155" w:rsidRDefault="00851155" w:rsidP="00851155">
      <w:pPr>
        <w:spacing w:after="0"/>
        <w:ind w:left="1440"/>
        <w:rPr>
          <w:rFonts w:ascii="Barlow" w:eastAsia="Times New Roman" w:hAnsi="Barlow" w:cs="Calibri"/>
        </w:rPr>
      </w:pPr>
    </w:p>
    <w:p w14:paraId="62D6C42E" w14:textId="7A29927B" w:rsidR="00851155" w:rsidRPr="00851155" w:rsidRDefault="00851155" w:rsidP="00851155">
      <w:pPr>
        <w:spacing w:after="0"/>
        <w:ind w:left="1440"/>
        <w:rPr>
          <w:rFonts w:ascii="Barlow" w:eastAsia="Times New Roman" w:hAnsi="Barlow" w:cs="Calibri"/>
        </w:rPr>
      </w:pPr>
      <w:r w:rsidRPr="00851155">
        <w:rPr>
          <w:rFonts w:ascii="Barlow" w:eastAsia="Times New Roman" w:hAnsi="Barlow" w:cs="Calibri"/>
        </w:rPr>
        <w:t>While you are waiting for the decision to be reviewed you may need to lodge another medical certificate covering the period after your previous certificate ended.</w:t>
      </w:r>
    </w:p>
    <w:p w14:paraId="77C1D149" w14:textId="339DA249" w:rsidR="00851155" w:rsidRDefault="00851155" w:rsidP="004D69BD">
      <w:pPr>
        <w:spacing w:after="0"/>
        <w:ind w:left="1440"/>
        <w:rPr>
          <w:rFonts w:ascii="Barlow" w:eastAsia="Times New Roman" w:hAnsi="Barlow" w:cs="Calibri"/>
        </w:rPr>
      </w:pPr>
    </w:p>
    <w:p w14:paraId="7EDE5BC8" w14:textId="7C1A817E" w:rsidR="004D69BD" w:rsidRPr="004D69BD" w:rsidRDefault="004D69BD" w:rsidP="004D69BD">
      <w:pPr>
        <w:spacing w:after="0"/>
        <w:ind w:left="1440"/>
        <w:rPr>
          <w:rFonts w:ascii="Barlow" w:eastAsia="Times New Roman" w:hAnsi="Barlow" w:cs="Calibri"/>
        </w:rPr>
      </w:pPr>
    </w:p>
    <w:p w14:paraId="53CBC103" w14:textId="008274FD" w:rsidR="002351B2" w:rsidRDefault="004D69BD" w:rsidP="004D69BD">
      <w:pPr>
        <w:spacing w:after="0"/>
        <w:rPr>
          <w:rFonts w:ascii="Barlow" w:eastAsia="Times New Roman" w:hAnsi="Barlow"/>
          <w:b/>
          <w:color w:val="314271"/>
          <w:sz w:val="28"/>
          <w:szCs w:val="32"/>
          <w:lang w:eastAsia="en-US"/>
        </w:rPr>
      </w:pPr>
      <w:r w:rsidRPr="004D69BD">
        <w:rPr>
          <w:rFonts w:ascii="Barlow" w:eastAsia="Times New Roman" w:hAnsi="Barlow"/>
          <w:b/>
          <w:color w:val="314271"/>
          <w:sz w:val="28"/>
          <w:szCs w:val="32"/>
          <w:lang w:eastAsia="en-US"/>
        </w:rPr>
        <w:t>What can I do if my condition gets worse after I lodged my medical certificate?</w:t>
      </w:r>
    </w:p>
    <w:p w14:paraId="0EA7814E" w14:textId="0DB8C55C" w:rsidR="006C62D9" w:rsidRDefault="006C62D9" w:rsidP="004D69BD">
      <w:pPr>
        <w:spacing w:after="0"/>
        <w:rPr>
          <w:rFonts w:ascii="Barlow" w:eastAsia="Times New Roman" w:hAnsi="Barlow" w:cs="Calibri"/>
        </w:rPr>
      </w:pPr>
    </w:p>
    <w:p w14:paraId="5C0CDEFF" w14:textId="42E34AFB" w:rsidR="00777F13" w:rsidRDefault="00851155" w:rsidP="003557CE">
      <w:pPr>
        <w:spacing w:after="0"/>
        <w:ind w:left="1440"/>
        <w:rPr>
          <w:rFonts w:ascii="Barlow" w:eastAsia="Times New Roman" w:hAnsi="Barlow" w:cs="Calibri"/>
        </w:rPr>
      </w:pPr>
      <w:r>
        <w:rPr>
          <w:noProof/>
        </w:rPr>
        <w:drawing>
          <wp:anchor distT="0" distB="0" distL="114300" distR="114300" simplePos="0" relativeHeight="251654144" behindDoc="0" locked="0" layoutInCell="1" allowOverlap="1" wp14:anchorId="4FD04F7E" wp14:editId="65597418">
            <wp:simplePos x="0" y="0"/>
            <wp:positionH relativeFrom="margin">
              <wp:posOffset>98425</wp:posOffset>
            </wp:positionH>
            <wp:positionV relativeFrom="page">
              <wp:posOffset>2700655</wp:posOffset>
            </wp:positionV>
            <wp:extent cx="629285" cy="629285"/>
            <wp:effectExtent l="0" t="0" r="0" b="0"/>
            <wp:wrapNone/>
            <wp:docPr id="31" name="Graphic 3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12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254"/>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4D69BD" w:rsidRPr="004D69BD">
        <w:rPr>
          <w:rFonts w:ascii="Barlow" w:eastAsia="Times New Roman" w:hAnsi="Barlow" w:cs="Calibri"/>
        </w:rPr>
        <w:t>If your condition gets worse after submitting your medical certificate, you should ask your doctor for a new medical certificate that explains this.</w:t>
      </w:r>
    </w:p>
    <w:p w14:paraId="553C73F9" w14:textId="20BEB204" w:rsidR="003557CE" w:rsidRDefault="003557CE" w:rsidP="003557CE">
      <w:pPr>
        <w:spacing w:after="0"/>
        <w:ind w:left="1440"/>
        <w:rPr>
          <w:rFonts w:ascii="Barlow" w:eastAsia="Times New Roman" w:hAnsi="Barlow" w:cs="Calibri"/>
        </w:rPr>
      </w:pPr>
    </w:p>
    <w:p w14:paraId="4FA17402" w14:textId="348E8166" w:rsidR="00DA6A7E" w:rsidRDefault="00DA6A7E" w:rsidP="00955407">
      <w:pPr>
        <w:spacing w:after="0"/>
        <w:rPr>
          <w:rFonts w:ascii="Barlow" w:eastAsia="Times New Roman" w:hAnsi="Barlow" w:cs="Calibri"/>
        </w:rPr>
      </w:pPr>
    </w:p>
    <w:p w14:paraId="1EB7C409" w14:textId="649114BA" w:rsidR="00955407" w:rsidRPr="00032007" w:rsidRDefault="00955407" w:rsidP="00955407">
      <w:pPr>
        <w:spacing w:after="0"/>
        <w:rPr>
          <w:rFonts w:ascii="Barlow" w:eastAsia="Times New Roman" w:hAnsi="Barlow" w:cs="Calibri"/>
        </w:rPr>
      </w:pPr>
      <w:r w:rsidRPr="00032007">
        <w:rPr>
          <w:rFonts w:ascii="Barlow" w:eastAsia="Times New Roman" w:hAnsi="Barlow" w:cs="Calibri"/>
        </w:rPr>
        <w:t> </w:t>
      </w:r>
    </w:p>
    <w:p w14:paraId="2466D6AA" w14:textId="2E603E97" w:rsidR="0046256C" w:rsidRPr="00DB5B26" w:rsidRDefault="00DA6A7E" w:rsidP="0046256C">
      <w:pPr>
        <w:spacing w:after="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Where can I get help</w:t>
      </w:r>
      <w:r w:rsidR="0046256C" w:rsidRPr="00DB5B26">
        <w:rPr>
          <w:rFonts w:ascii="Barlow" w:eastAsia="Times New Roman" w:hAnsi="Barlow"/>
          <w:b/>
          <w:color w:val="314271"/>
          <w:sz w:val="28"/>
          <w:szCs w:val="32"/>
          <w:lang w:eastAsia="en-US"/>
        </w:rPr>
        <w:t>?</w:t>
      </w:r>
    </w:p>
    <w:p w14:paraId="32FA4E1B" w14:textId="19AAC34C" w:rsidR="002D02DD" w:rsidRDefault="00851155" w:rsidP="00033BE0">
      <w:pPr>
        <w:spacing w:after="0"/>
        <w:rPr>
          <w:rFonts w:ascii="Barlow" w:eastAsia="Times New Roman" w:hAnsi="Barlow" w:cs="Calibri"/>
        </w:rPr>
      </w:pPr>
      <w:r w:rsidRPr="00B408F7">
        <w:rPr>
          <w:rFonts w:asciiTheme="minorHAnsi" w:hAnsiTheme="minorHAnsi" w:cstheme="minorHAnsi"/>
          <w:noProof/>
          <w:sz w:val="24"/>
        </w:rPr>
        <w:drawing>
          <wp:anchor distT="0" distB="0" distL="114300" distR="114300" simplePos="0" relativeHeight="251676672" behindDoc="0" locked="0" layoutInCell="1" allowOverlap="1" wp14:anchorId="3D60574A" wp14:editId="3893E8E6">
            <wp:simplePos x="0" y="0"/>
            <wp:positionH relativeFrom="margin">
              <wp:posOffset>-635</wp:posOffset>
            </wp:positionH>
            <wp:positionV relativeFrom="page">
              <wp:posOffset>3675380</wp:posOffset>
            </wp:positionV>
            <wp:extent cx="749935" cy="749935"/>
            <wp:effectExtent l="0" t="0" r="0" b="0"/>
            <wp:wrapNone/>
            <wp:docPr id="2" name="Graphic 22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25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252"/>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p>
    <w:p w14:paraId="1B8E6EC3" w14:textId="44D42561" w:rsidR="00782DE2" w:rsidRPr="00DB5B26" w:rsidRDefault="00DA6A7E" w:rsidP="00DB5B26">
      <w:pPr>
        <w:spacing w:after="0"/>
        <w:ind w:left="1440"/>
        <w:rPr>
          <w:rFonts w:ascii="Barlow" w:hAnsi="Barlow"/>
        </w:rPr>
      </w:pPr>
      <w:r w:rsidRPr="00DA6A7E">
        <w:rPr>
          <w:rFonts w:ascii="Barlow" w:eastAsia="Times New Roman" w:hAnsi="Barlow" w:cs="Calibri"/>
        </w:rPr>
        <w:t xml:space="preserve">You can get free legal advice from your closest member centre which can be found at </w:t>
      </w:r>
      <w:hyperlink r:id="rId255" w:history="1">
        <w:r w:rsidRPr="00E71FDB">
          <w:rPr>
            <w:rStyle w:val="Hyperlink"/>
            <w:rFonts w:ascii="Barlow" w:eastAsia="Times New Roman" w:hAnsi="Barlow" w:cs="Calibri"/>
          </w:rPr>
          <w:t>http://ejaustralia.org.au/legal-help-centrelink/</w:t>
        </w:r>
      </w:hyperlink>
      <w:r w:rsidR="00385A46" w:rsidRPr="0046256C">
        <w:rPr>
          <w:rFonts w:ascii="Barlow" w:hAnsi="Barlow"/>
          <w:noProof/>
        </w:rPr>
        <mc:AlternateContent>
          <mc:Choice Requires="wps">
            <w:drawing>
              <wp:anchor distT="0" distB="0" distL="114300" distR="114300" simplePos="0" relativeHeight="251662336" behindDoc="0" locked="0" layoutInCell="1" allowOverlap="1" wp14:anchorId="577B43BF" wp14:editId="273C3926">
                <wp:simplePos x="0" y="0"/>
                <wp:positionH relativeFrom="margin">
                  <wp:posOffset>863682</wp:posOffset>
                </wp:positionH>
                <wp:positionV relativeFrom="page">
                  <wp:posOffset>9141850</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D4D0325" w14:textId="77777777" w:rsidR="0046256C" w:rsidRDefault="0046256C" w:rsidP="0046256C">
                            <w:pPr>
                              <w:jc w:val="center"/>
                              <w:rPr>
                                <w:rFonts w:ascii="Barlow" w:hAnsi="Barlow"/>
                                <w:color w:val="000000"/>
                                <w:lang w:val="en-US"/>
                              </w:rPr>
                            </w:pPr>
                            <w:r>
                              <w:rPr>
                                <w:rFonts w:ascii="Barlow" w:hAnsi="Barlow"/>
                                <w:color w:val="000000"/>
                                <w:lang w:val="en-US"/>
                              </w:rPr>
                              <w:t xml:space="preserve">This factsheet does not constitute legal advice. </w:t>
                            </w:r>
                          </w:p>
                          <w:p w14:paraId="4E7E79CF" w14:textId="68A02F6F" w:rsidR="0046256C" w:rsidRDefault="0046256C" w:rsidP="0046256C">
                            <w:pPr>
                              <w:jc w:val="center"/>
                              <w:rPr>
                                <w:rFonts w:ascii="Barlow" w:hAnsi="Barlow"/>
                                <w:color w:val="000000"/>
                                <w:lang w:val="en-US"/>
                              </w:rPr>
                            </w:pPr>
                            <w:r>
                              <w:rPr>
                                <w:rFonts w:ascii="Barlow" w:hAnsi="Barlow"/>
                                <w:color w:val="000000"/>
                                <w:lang w:val="en-US"/>
                              </w:rPr>
                              <w:t xml:space="preserve">Please contact any of our member </w:t>
                            </w:r>
                            <w:proofErr w:type="spellStart"/>
                            <w:r>
                              <w:rPr>
                                <w:rFonts w:ascii="Barlow" w:hAnsi="Barlow"/>
                                <w:color w:val="000000"/>
                                <w:lang w:val="en-US"/>
                              </w:rPr>
                              <w:t>centres</w:t>
                            </w:r>
                            <w:proofErr w:type="spellEnd"/>
                            <w:r>
                              <w:rPr>
                                <w:rFonts w:ascii="Barlow" w:hAnsi="Barlow"/>
                                <w:color w:val="000000"/>
                                <w:lang w:val="en-US"/>
                              </w:rPr>
                              <w:t xml:space="preserve"> if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t>
                            </w:r>
                            <w:hyperlink r:id="rId256" w:history="1">
                              <w:r w:rsidR="002D02DD" w:rsidRPr="00457CE0">
                                <w:rPr>
                                  <w:rStyle w:val="Hyperlink"/>
                                  <w:rFonts w:ascii="Barlow" w:hAnsi="Barlow"/>
                                  <w:lang w:val="en-US"/>
                                </w:rPr>
                                <w:t>www.ejaustralia.org.au</w:t>
                              </w:r>
                            </w:hyperlink>
                            <w:r w:rsidR="002D02DD">
                              <w:rPr>
                                <w:rFonts w:ascii="Barlow" w:hAnsi="Barlow"/>
                                <w:color w:val="000000"/>
                                <w:lang w:val="en-US"/>
                              </w:rPr>
                              <w:t xml:space="preserve"> </w:t>
                            </w:r>
                            <w:r>
                              <w:rPr>
                                <w:rFonts w:ascii="Barlow" w:hAnsi="Barlow"/>
                                <w:color w:val="000000"/>
                                <w:lang w:val="en-US"/>
                              </w:rPr>
                              <w:t xml:space="preserve"> </w:t>
                            </w:r>
                          </w:p>
                          <w:p w14:paraId="6513CC18" w14:textId="77777777" w:rsidR="0046256C" w:rsidRPr="00832862" w:rsidRDefault="0046256C" w:rsidP="0046256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77B43BF" id="Rectangle 288" o:spid="_x0000_s1028" style="position:absolute;left:0;text-align:left;margin-left:68pt;margin-top:719.85pt;width:370.65pt;height:56.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" filled="f" strokecolor="black [3213]" strokeweight="1.5pt">
                <v:stroke dashstyle="1 1"/>
                <v:textbox>
                  <w:txbxContent>
                    <w:p w14:paraId="3D4D0325" w14:textId="77777777" w:rsidR="0046256C" w:rsidRDefault="0046256C" w:rsidP="0046256C">
                      <w:pPr>
                        <w:jc w:val="center"/>
                        <w:rPr>
                          <w:rFonts w:ascii="Barlow" w:hAnsi="Barlow"/>
                          <w:color w:val="000000"/>
                          <w:lang w:val="en-US"/>
                        </w:rPr>
                      </w:pPr>
                      <w:r>
                        <w:rPr>
                          <w:rFonts w:ascii="Barlow" w:hAnsi="Barlow"/>
                          <w:color w:val="000000"/>
                          <w:lang w:val="en-US"/>
                        </w:rPr>
                        <w:t xml:space="preserve">This factsheet does not constitute legal advice. </w:t>
                      </w:r>
                    </w:p>
                    <w:p w14:paraId="4E7E79CF" w14:textId="68A02F6F" w:rsidR="0046256C" w:rsidRDefault="0046256C" w:rsidP="0046256C">
                      <w:pPr>
                        <w:jc w:val="center"/>
                        <w:rPr>
                          <w:rFonts w:ascii="Barlow" w:hAnsi="Barlow"/>
                          <w:color w:val="000000"/>
                          <w:lang w:val="en-US"/>
                        </w:rPr>
                      </w:pPr>
                      <w:r>
                        <w:rPr>
                          <w:rFonts w:ascii="Barlow" w:hAnsi="Barlow"/>
                          <w:color w:val="000000"/>
                          <w:lang w:val="en-US"/>
                        </w:rPr>
                        <w:t xml:space="preserve">Please contact any of our member </w:t>
                      </w:r>
                      <w:proofErr w:type="spellStart"/>
                      <w:r>
                        <w:rPr>
                          <w:rFonts w:ascii="Barlow" w:hAnsi="Barlow"/>
                          <w:color w:val="000000"/>
                          <w:lang w:val="en-US"/>
                        </w:rPr>
                        <w:t>centres</w:t>
                      </w:r>
                      <w:proofErr w:type="spellEnd"/>
                      <w:r>
                        <w:rPr>
                          <w:rFonts w:ascii="Barlow" w:hAnsi="Barlow"/>
                          <w:color w:val="000000"/>
                          <w:lang w:val="en-US"/>
                        </w:rPr>
                        <w:t xml:space="preserve"> if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t>
                      </w:r>
                      <w:hyperlink r:id="rId257" w:history="1">
                        <w:r w:rsidR="002D02DD" w:rsidRPr="00457CE0">
                          <w:rPr>
                            <w:rStyle w:val="Hyperlink"/>
                            <w:rFonts w:ascii="Barlow" w:hAnsi="Barlow"/>
                            <w:lang w:val="en-US"/>
                          </w:rPr>
                          <w:t>www.ejaustralia.org.au</w:t>
                        </w:r>
                      </w:hyperlink>
                      <w:r w:rsidR="002D02DD">
                        <w:rPr>
                          <w:rFonts w:ascii="Barlow" w:hAnsi="Barlow"/>
                          <w:color w:val="000000"/>
                          <w:lang w:val="en-US"/>
                        </w:rPr>
                        <w:t xml:space="preserve"> </w:t>
                      </w:r>
                      <w:r>
                        <w:rPr>
                          <w:rFonts w:ascii="Barlow" w:hAnsi="Barlow"/>
                          <w:color w:val="000000"/>
                          <w:lang w:val="en-US"/>
                        </w:rPr>
                        <w:t xml:space="preserve"> </w:t>
                      </w:r>
                    </w:p>
                    <w:p w14:paraId="6513CC18" w14:textId="77777777" w:rsidR="0046256C" w:rsidRPr="00832862" w:rsidRDefault="0046256C" w:rsidP="0046256C">
                      <w:pPr>
                        <w:jc w:val="center"/>
                        <w:rPr>
                          <w:rFonts w:ascii="Barlow" w:hAnsi="Barlow"/>
                          <w:color w:val="000000"/>
                          <w:lang w:val="en-US"/>
                        </w:rPr>
                      </w:pPr>
                    </w:p>
                  </w:txbxContent>
                </v:textbox>
                <w10:wrap anchorx="margin" anchory="page"/>
              </v:rect>
            </w:pict>
          </mc:Fallback>
        </mc:AlternateContent>
      </w:r>
      <w:r>
        <w:rPr>
          <w:rFonts w:ascii="Barlow" w:eastAsia="Times New Roman" w:hAnsi="Barlow" w:cs="Calibri"/>
        </w:rPr>
        <w:t>.</w:t>
      </w:r>
    </w:p>
    <w:sectPr w:rsidR="00782DE2" w:rsidRPr="00DB5B26" w:rsidSect="00016762">
      <w:headerReference w:type="default" r:id="rId258"/>
      <w:footerReference w:type="default" r:id="rId259"/>
      <w:footerReference w:type="first" r:id="rId260"/>
      <w:pgSz w:w="11906" w:h="16838" w:code="9"/>
      <w:pgMar w:top="1134"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6E79E" w14:textId="77777777" w:rsidR="00070757" w:rsidRDefault="00070757" w:rsidP="00122680">
      <w:pPr>
        <w:spacing w:after="0"/>
      </w:pPr>
      <w:r>
        <w:separator/>
      </w:r>
    </w:p>
  </w:endnote>
  <w:endnote w:type="continuationSeparator" w:id="0">
    <w:p w14:paraId="4BAB8B57" w14:textId="77777777" w:rsidR="00070757" w:rsidRDefault="00070757"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panose1 w:val="00000500000000000000"/>
    <w:charset w:val="00"/>
    <w:family w:val="auto"/>
    <w:pitch w:val="variable"/>
    <w:sig w:usb0="20000007" w:usb1="00000000" w:usb2="00000000" w:usb3="00000000" w:csb0="00000193" w:csb1="00000000"/>
  </w:font>
  <w:font w:name="Barlow Medium">
    <w:panose1 w:val="000006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1EC5B40E" w:rsidR="00BC2445" w:rsidRPr="00BC2445" w:rsidRDefault="00070757"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4D69BD">
                  <w:t>Medical Exemptions from Mutual Obligations</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C66972">
              <w:rPr>
                <w:bCs/>
                <w:noProof/>
                <w:szCs w:val="16"/>
              </w:rPr>
              <w:t>3</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C66972">
              <w:rPr>
                <w:bCs/>
                <w:noProof/>
                <w:szCs w:val="16"/>
              </w:rPr>
              <w:t>4</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070757">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33F34" w14:textId="77777777" w:rsidR="00070757" w:rsidRDefault="00070757" w:rsidP="00122680">
      <w:pPr>
        <w:spacing w:after="0"/>
      </w:pPr>
      <w:r>
        <w:separator/>
      </w:r>
    </w:p>
  </w:footnote>
  <w:footnote w:type="continuationSeparator" w:id="0">
    <w:p w14:paraId="41BA8449" w14:textId="77777777" w:rsidR="00070757" w:rsidRDefault="00070757"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3" name="Picture 13"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E1F"/>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F4280B"/>
    <w:multiLevelType w:val="hybridMultilevel"/>
    <w:tmpl w:val="C4A0C832"/>
    <w:lvl w:ilvl="0" w:tplc="CF00E198">
      <w:start w:val="1"/>
      <w:numFmt w:val="bullet"/>
      <w:lvlText w:val=""/>
      <w:lvlJc w:val="left"/>
      <w:pPr>
        <w:ind w:left="180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7D460B2"/>
    <w:multiLevelType w:val="multilevel"/>
    <w:tmpl w:val="4A5C28E4"/>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BC2A67"/>
    <w:multiLevelType w:val="multilevel"/>
    <w:tmpl w:val="2B3ACB88"/>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81881"/>
    <w:multiLevelType w:val="hybridMultilevel"/>
    <w:tmpl w:val="8BC0D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457EE3"/>
    <w:multiLevelType w:val="hybridMultilevel"/>
    <w:tmpl w:val="3B7201A8"/>
    <w:lvl w:ilvl="0" w:tplc="D0A60C48">
      <w:start w:val="1"/>
      <w:numFmt w:val="bullet"/>
      <w:lvlText w:val=""/>
      <w:lvlJc w:val="left"/>
      <w:pPr>
        <w:ind w:left="720" w:hanging="360"/>
      </w:pPr>
      <w:rPr>
        <w:rFonts w:ascii="Symbol" w:hAnsi="Symbol" w:hint="default"/>
        <w:color w:val="31427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80ECB"/>
    <w:multiLevelType w:val="multilevel"/>
    <w:tmpl w:val="810C44AA"/>
    <w:lvl w:ilvl="0">
      <w:start w:val="1"/>
      <w:numFmt w:val="bullet"/>
      <w:lvlText w:val=""/>
      <w:lvlJc w:val="left"/>
      <w:pPr>
        <w:ind w:left="709" w:hanging="709"/>
      </w:pPr>
      <w:rPr>
        <w:rFonts w:ascii="Symbol" w:hAnsi="Symbol" w:hint="default"/>
        <w:color w:val="auto"/>
      </w:rPr>
    </w:lvl>
    <w:lvl w:ilvl="1">
      <w:start w:val="1"/>
      <w:numFmt w:val="bullet"/>
      <w:lvlText w:val=""/>
      <w:lvlJc w:val="left"/>
      <w:pPr>
        <w:ind w:left="1276" w:hanging="567"/>
      </w:pPr>
      <w:rPr>
        <w:rFonts w:ascii="Symbol" w:hAnsi="Symbol" w:hint="default"/>
        <w:color w:val="auto"/>
      </w:rPr>
    </w:lvl>
    <w:lvl w:ilvl="2">
      <w:start w:val="1"/>
      <w:numFmt w:val="none"/>
      <w:lvlText w:val="-"/>
      <w:lvlJc w:val="left"/>
      <w:pPr>
        <w:ind w:left="1843" w:hanging="567"/>
      </w:pPr>
      <w:rPr>
        <w:rFonts w:hint="default"/>
      </w:rPr>
    </w:lvl>
    <w:lvl w:ilvl="3">
      <w:start w:val="1"/>
      <w:numFmt w:val="bullet"/>
      <w:lvlText w:val=""/>
      <w:lvlJc w:val="left"/>
      <w:pPr>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A4E4D"/>
    <w:multiLevelType w:val="multilevel"/>
    <w:tmpl w:val="2B9097A0"/>
    <w:lvl w:ilvl="0">
      <w:start w:val="1"/>
      <w:numFmt w:val="decimal"/>
      <w:lvlRestart w:val="0"/>
      <w:lvlText w:val="%1"/>
      <w:lvlJc w:val="left"/>
      <w:pPr>
        <w:tabs>
          <w:tab w:val="num" w:pos="850"/>
        </w:tabs>
        <w:ind w:left="850" w:hanging="850"/>
      </w:pPr>
      <w:rPr>
        <w:rFonts w:ascii="Arial" w:hAnsi="Arial" w:hint="default"/>
        <w:b w:val="0"/>
        <w:i w:val="0"/>
        <w:sz w:val="22"/>
      </w:rPr>
    </w:lvl>
    <w:lvl w:ilvl="1">
      <w:start w:val="1"/>
      <w:numFmt w:val="decimal"/>
      <w:lvlText w:val="%1.%2"/>
      <w:lvlJc w:val="left"/>
      <w:pPr>
        <w:tabs>
          <w:tab w:val="num" w:pos="1701"/>
        </w:tabs>
        <w:ind w:left="1701" w:hanging="851"/>
      </w:pPr>
      <w:rPr>
        <w:rFonts w:ascii="Arial" w:hAnsi="Arial" w:hint="default"/>
        <w:b w:val="0"/>
        <w:i w:val="0"/>
        <w:sz w:val="22"/>
      </w:rPr>
    </w:lvl>
    <w:lvl w:ilvl="2">
      <w:start w:val="1"/>
      <w:numFmt w:val="lowerLetter"/>
      <w:lvlText w:val="(%3)"/>
      <w:lvlJc w:val="left"/>
      <w:pPr>
        <w:tabs>
          <w:tab w:val="num" w:pos="2268"/>
        </w:tabs>
        <w:ind w:left="2268" w:hanging="567"/>
      </w:pPr>
      <w:rPr>
        <w:rFonts w:ascii="Arial" w:hAnsi="Arial" w:hint="default"/>
        <w:b w:val="0"/>
        <w:i w:val="0"/>
        <w:sz w:val="22"/>
      </w:rPr>
    </w:lvl>
    <w:lvl w:ilvl="3">
      <w:start w:val="1"/>
      <w:numFmt w:val="lowerRoman"/>
      <w:lvlText w:val="(%4)"/>
      <w:lvlJc w:val="left"/>
      <w:pPr>
        <w:tabs>
          <w:tab w:val="num" w:pos="2835"/>
        </w:tabs>
        <w:ind w:left="2835" w:hanging="567"/>
      </w:pPr>
      <w:rPr>
        <w:rFonts w:ascii="Arial" w:hAnsi="Arial" w:hint="default"/>
        <w:b w:val="0"/>
        <w:i w:val="0"/>
        <w:sz w:val="22"/>
      </w:rPr>
    </w:lvl>
    <w:lvl w:ilvl="4">
      <w:start w:val="1"/>
      <w:numFmt w:val="lowerRoman"/>
      <w:lvlText w:val="%5"/>
      <w:lvlJc w:val="left"/>
      <w:pPr>
        <w:tabs>
          <w:tab w:val="num" w:pos="3402"/>
        </w:tabs>
        <w:ind w:left="3402" w:hanging="567"/>
      </w:pPr>
      <w:rPr>
        <w:rFonts w:ascii="Arial" w:hAnsi="Arial" w:hint="default"/>
        <w:b w:val="0"/>
        <w:i w:val="0"/>
        <w:sz w:val="22"/>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8"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D16102"/>
    <w:multiLevelType w:val="multilevel"/>
    <w:tmpl w:val="ACAA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D170A9"/>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BE6148"/>
    <w:multiLevelType w:val="multilevel"/>
    <w:tmpl w:val="9AA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7D2C15"/>
    <w:multiLevelType w:val="multilevel"/>
    <w:tmpl w:val="BD94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8311AC"/>
    <w:multiLevelType w:val="multilevel"/>
    <w:tmpl w:val="6594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6754791"/>
    <w:multiLevelType w:val="hybridMultilevel"/>
    <w:tmpl w:val="976ECE3E"/>
    <w:lvl w:ilvl="0" w:tplc="B162ACD8">
      <w:start w:val="1"/>
      <w:numFmt w:val="bullet"/>
      <w:lvlText w:val=""/>
      <w:lvlJc w:val="left"/>
      <w:pPr>
        <w:ind w:left="2160" w:hanging="360"/>
      </w:pPr>
      <w:rPr>
        <w:rFonts w:ascii="Symbol" w:hAnsi="Symbol" w:hint="default"/>
        <w:b/>
        <w:i w:val="0"/>
        <w:strike w:val="0"/>
        <w:dstrike w:val="0"/>
        <w:outline w:val="0"/>
        <w:shadow w:val="0"/>
        <w:emboss w:val="0"/>
        <w:imprint w:val="0"/>
        <w:color w:val="314271"/>
        <w:sz w:val="20"/>
        <w:vertAlign w:val="baseline"/>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7AC77FA6"/>
    <w:multiLevelType w:val="multilevel"/>
    <w:tmpl w:val="E59AC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7"/>
  </w:num>
  <w:num w:numId="4">
    <w:abstractNumId w:val="7"/>
  </w:num>
  <w:num w:numId="5">
    <w:abstractNumId w:val="7"/>
  </w:num>
  <w:num w:numId="6">
    <w:abstractNumId w:val="7"/>
  </w:num>
  <w:num w:numId="7">
    <w:abstractNumId w:val="7"/>
  </w:num>
  <w:num w:numId="8">
    <w:abstractNumId w:val="10"/>
  </w:num>
  <w:num w:numId="9">
    <w:abstractNumId w:val="10"/>
  </w:num>
  <w:num w:numId="10">
    <w:abstractNumId w:val="10"/>
  </w:num>
  <w:num w:numId="11">
    <w:abstractNumId w:val="10"/>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2"/>
  </w:num>
  <w:num w:numId="23">
    <w:abstractNumId w:val="3"/>
  </w:num>
  <w:num w:numId="24">
    <w:abstractNumId w:val="15"/>
  </w:num>
  <w:num w:numId="25">
    <w:abstractNumId w:val="15"/>
  </w:num>
  <w:num w:numId="26">
    <w:abstractNumId w:val="15"/>
  </w:num>
  <w:num w:numId="27">
    <w:abstractNumId w:val="15"/>
  </w:num>
  <w:num w:numId="28">
    <w:abstractNumId w:val="6"/>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
  </w:num>
  <w:num w:numId="36">
    <w:abstractNumId w:val="17"/>
  </w:num>
  <w:num w:numId="37">
    <w:abstractNumId w:val="5"/>
  </w:num>
  <w:num w:numId="38">
    <w:abstractNumId w:val="4"/>
  </w:num>
  <w:num w:numId="39">
    <w:abstractNumId w:val="12"/>
  </w:num>
  <w:num w:numId="40">
    <w:abstractNumId w:val="18"/>
  </w:num>
  <w:num w:numId="41">
    <w:abstractNumId w:val="9"/>
  </w:num>
  <w:num w:numId="42">
    <w:abstractNumId w:val="1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103D"/>
    <w:rsid w:val="00003517"/>
    <w:rsid w:val="00003FD6"/>
    <w:rsid w:val="00005382"/>
    <w:rsid w:val="00006A9B"/>
    <w:rsid w:val="00010B81"/>
    <w:rsid w:val="00016762"/>
    <w:rsid w:val="00017894"/>
    <w:rsid w:val="0003119E"/>
    <w:rsid w:val="0003328C"/>
    <w:rsid w:val="00033BE0"/>
    <w:rsid w:val="00041356"/>
    <w:rsid w:val="00045A0D"/>
    <w:rsid w:val="00053740"/>
    <w:rsid w:val="00054745"/>
    <w:rsid w:val="00056975"/>
    <w:rsid w:val="00063D53"/>
    <w:rsid w:val="00067D2E"/>
    <w:rsid w:val="00070757"/>
    <w:rsid w:val="00083C04"/>
    <w:rsid w:val="00090B0A"/>
    <w:rsid w:val="0009511C"/>
    <w:rsid w:val="000A1A6F"/>
    <w:rsid w:val="000C21B4"/>
    <w:rsid w:val="000C2E1C"/>
    <w:rsid w:val="000C46FC"/>
    <w:rsid w:val="000C47C2"/>
    <w:rsid w:val="000D2200"/>
    <w:rsid w:val="000E1311"/>
    <w:rsid w:val="000E23A4"/>
    <w:rsid w:val="00106E40"/>
    <w:rsid w:val="0011324D"/>
    <w:rsid w:val="0011345F"/>
    <w:rsid w:val="0012093E"/>
    <w:rsid w:val="00122680"/>
    <w:rsid w:val="001254C1"/>
    <w:rsid w:val="00132E03"/>
    <w:rsid w:val="0014002B"/>
    <w:rsid w:val="00144921"/>
    <w:rsid w:val="00153662"/>
    <w:rsid w:val="00154452"/>
    <w:rsid w:val="00155F42"/>
    <w:rsid w:val="00165E5C"/>
    <w:rsid w:val="00182DFB"/>
    <w:rsid w:val="00186FE0"/>
    <w:rsid w:val="00190BFB"/>
    <w:rsid w:val="00194EDE"/>
    <w:rsid w:val="001964B9"/>
    <w:rsid w:val="001A3AF6"/>
    <w:rsid w:val="001C2C65"/>
    <w:rsid w:val="001D3C4D"/>
    <w:rsid w:val="001D6449"/>
    <w:rsid w:val="001F6614"/>
    <w:rsid w:val="001F70CE"/>
    <w:rsid w:val="00201AB8"/>
    <w:rsid w:val="002027DC"/>
    <w:rsid w:val="00207CFE"/>
    <w:rsid w:val="00210766"/>
    <w:rsid w:val="00212EC5"/>
    <w:rsid w:val="0021306B"/>
    <w:rsid w:val="002155C7"/>
    <w:rsid w:val="002156CF"/>
    <w:rsid w:val="00220D3A"/>
    <w:rsid w:val="00234FFA"/>
    <w:rsid w:val="002351B2"/>
    <w:rsid w:val="0023698D"/>
    <w:rsid w:val="00240B1D"/>
    <w:rsid w:val="00240BC4"/>
    <w:rsid w:val="00252AB3"/>
    <w:rsid w:val="00255164"/>
    <w:rsid w:val="002553D1"/>
    <w:rsid w:val="0025587F"/>
    <w:rsid w:val="002567BD"/>
    <w:rsid w:val="00265147"/>
    <w:rsid w:val="0027157E"/>
    <w:rsid w:val="00280CF4"/>
    <w:rsid w:val="00291D21"/>
    <w:rsid w:val="002A6533"/>
    <w:rsid w:val="002B1FA0"/>
    <w:rsid w:val="002B3BA9"/>
    <w:rsid w:val="002B5ABC"/>
    <w:rsid w:val="002B786E"/>
    <w:rsid w:val="002C205C"/>
    <w:rsid w:val="002C37F2"/>
    <w:rsid w:val="002D02DD"/>
    <w:rsid w:val="002D079F"/>
    <w:rsid w:val="002E2395"/>
    <w:rsid w:val="002E78EC"/>
    <w:rsid w:val="002F0370"/>
    <w:rsid w:val="002F274C"/>
    <w:rsid w:val="002F4CE7"/>
    <w:rsid w:val="002F784F"/>
    <w:rsid w:val="00301068"/>
    <w:rsid w:val="00304969"/>
    <w:rsid w:val="00306D4A"/>
    <w:rsid w:val="0030731C"/>
    <w:rsid w:val="00312127"/>
    <w:rsid w:val="00317C81"/>
    <w:rsid w:val="00334627"/>
    <w:rsid w:val="003557CE"/>
    <w:rsid w:val="00365DC4"/>
    <w:rsid w:val="00374ED7"/>
    <w:rsid w:val="00380C0E"/>
    <w:rsid w:val="00384B09"/>
    <w:rsid w:val="00385A46"/>
    <w:rsid w:val="0039271E"/>
    <w:rsid w:val="003A1056"/>
    <w:rsid w:val="003A4BDD"/>
    <w:rsid w:val="003C1243"/>
    <w:rsid w:val="003D092C"/>
    <w:rsid w:val="003D1E66"/>
    <w:rsid w:val="003D30D2"/>
    <w:rsid w:val="003D498A"/>
    <w:rsid w:val="003F15A0"/>
    <w:rsid w:val="003F6E1B"/>
    <w:rsid w:val="003F72D3"/>
    <w:rsid w:val="004032BF"/>
    <w:rsid w:val="004036DC"/>
    <w:rsid w:val="0040610F"/>
    <w:rsid w:val="00410355"/>
    <w:rsid w:val="00420A11"/>
    <w:rsid w:val="0043280F"/>
    <w:rsid w:val="00433D13"/>
    <w:rsid w:val="00442A3C"/>
    <w:rsid w:val="004472DC"/>
    <w:rsid w:val="00454BDA"/>
    <w:rsid w:val="004572B4"/>
    <w:rsid w:val="0046256C"/>
    <w:rsid w:val="00470840"/>
    <w:rsid w:val="00470D47"/>
    <w:rsid w:val="00474F3D"/>
    <w:rsid w:val="00480811"/>
    <w:rsid w:val="00482A40"/>
    <w:rsid w:val="00484250"/>
    <w:rsid w:val="0049471F"/>
    <w:rsid w:val="004951F2"/>
    <w:rsid w:val="004A07EE"/>
    <w:rsid w:val="004A4115"/>
    <w:rsid w:val="004C057B"/>
    <w:rsid w:val="004D0486"/>
    <w:rsid w:val="004D69BD"/>
    <w:rsid w:val="004E2149"/>
    <w:rsid w:val="004F3929"/>
    <w:rsid w:val="00502DB7"/>
    <w:rsid w:val="00505030"/>
    <w:rsid w:val="00511D92"/>
    <w:rsid w:val="00531AF7"/>
    <w:rsid w:val="00531F04"/>
    <w:rsid w:val="00541CC1"/>
    <w:rsid w:val="00555F0E"/>
    <w:rsid w:val="00563A35"/>
    <w:rsid w:val="00564868"/>
    <w:rsid w:val="00565331"/>
    <w:rsid w:val="00570613"/>
    <w:rsid w:val="00575047"/>
    <w:rsid w:val="005828C7"/>
    <w:rsid w:val="00584EAD"/>
    <w:rsid w:val="00586F9B"/>
    <w:rsid w:val="00592759"/>
    <w:rsid w:val="00593134"/>
    <w:rsid w:val="005A5B0C"/>
    <w:rsid w:val="005B64C8"/>
    <w:rsid w:val="005C419D"/>
    <w:rsid w:val="005D05D3"/>
    <w:rsid w:val="005D33BB"/>
    <w:rsid w:val="005D4E2B"/>
    <w:rsid w:val="005D58A1"/>
    <w:rsid w:val="005D59E1"/>
    <w:rsid w:val="005E482A"/>
    <w:rsid w:val="00602A55"/>
    <w:rsid w:val="006107D3"/>
    <w:rsid w:val="006127C4"/>
    <w:rsid w:val="006139DB"/>
    <w:rsid w:val="006152CA"/>
    <w:rsid w:val="00625E6E"/>
    <w:rsid w:val="006340B5"/>
    <w:rsid w:val="00635813"/>
    <w:rsid w:val="00637F4B"/>
    <w:rsid w:val="00640612"/>
    <w:rsid w:val="00640D84"/>
    <w:rsid w:val="006455F6"/>
    <w:rsid w:val="006476B1"/>
    <w:rsid w:val="00653701"/>
    <w:rsid w:val="00656AE6"/>
    <w:rsid w:val="00657768"/>
    <w:rsid w:val="0066669A"/>
    <w:rsid w:val="00675FE1"/>
    <w:rsid w:val="00686257"/>
    <w:rsid w:val="006933E7"/>
    <w:rsid w:val="0069512B"/>
    <w:rsid w:val="00695361"/>
    <w:rsid w:val="006A074B"/>
    <w:rsid w:val="006A30E6"/>
    <w:rsid w:val="006A48A1"/>
    <w:rsid w:val="006A63EB"/>
    <w:rsid w:val="006B2F95"/>
    <w:rsid w:val="006C0DA5"/>
    <w:rsid w:val="006C2145"/>
    <w:rsid w:val="006C29A2"/>
    <w:rsid w:val="006C62D9"/>
    <w:rsid w:val="006C6943"/>
    <w:rsid w:val="006D100D"/>
    <w:rsid w:val="006D5528"/>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71C06"/>
    <w:rsid w:val="00777F13"/>
    <w:rsid w:val="00782DE2"/>
    <w:rsid w:val="00790413"/>
    <w:rsid w:val="00791058"/>
    <w:rsid w:val="00795CBD"/>
    <w:rsid w:val="007A03C2"/>
    <w:rsid w:val="007A0971"/>
    <w:rsid w:val="007A3F29"/>
    <w:rsid w:val="007A5E2E"/>
    <w:rsid w:val="007A5F3A"/>
    <w:rsid w:val="007B5422"/>
    <w:rsid w:val="007C5F9E"/>
    <w:rsid w:val="007D20E3"/>
    <w:rsid w:val="007D3D1F"/>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09C3"/>
    <w:rsid w:val="00851155"/>
    <w:rsid w:val="00851DDD"/>
    <w:rsid w:val="0085262C"/>
    <w:rsid w:val="00870E03"/>
    <w:rsid w:val="008830C0"/>
    <w:rsid w:val="00886BA9"/>
    <w:rsid w:val="008A3441"/>
    <w:rsid w:val="008A7719"/>
    <w:rsid w:val="008B3C21"/>
    <w:rsid w:val="008D4890"/>
    <w:rsid w:val="008D496B"/>
    <w:rsid w:val="008D4A82"/>
    <w:rsid w:val="00912E11"/>
    <w:rsid w:val="009143C2"/>
    <w:rsid w:val="00916A46"/>
    <w:rsid w:val="00927194"/>
    <w:rsid w:val="00930E87"/>
    <w:rsid w:val="00931E44"/>
    <w:rsid w:val="00945731"/>
    <w:rsid w:val="00955407"/>
    <w:rsid w:val="009561E3"/>
    <w:rsid w:val="0096039F"/>
    <w:rsid w:val="00960B26"/>
    <w:rsid w:val="00967AC5"/>
    <w:rsid w:val="00986D83"/>
    <w:rsid w:val="00987E5F"/>
    <w:rsid w:val="0099416E"/>
    <w:rsid w:val="00996DBA"/>
    <w:rsid w:val="009A1E13"/>
    <w:rsid w:val="009A4D2B"/>
    <w:rsid w:val="009B3CDA"/>
    <w:rsid w:val="009C1790"/>
    <w:rsid w:val="009C5B61"/>
    <w:rsid w:val="009D0301"/>
    <w:rsid w:val="009D27B9"/>
    <w:rsid w:val="009E1321"/>
    <w:rsid w:val="009E19C0"/>
    <w:rsid w:val="009E28B7"/>
    <w:rsid w:val="009E34DD"/>
    <w:rsid w:val="009E507F"/>
    <w:rsid w:val="009E5767"/>
    <w:rsid w:val="009F2F0E"/>
    <w:rsid w:val="00A045F9"/>
    <w:rsid w:val="00A071E4"/>
    <w:rsid w:val="00A252C8"/>
    <w:rsid w:val="00A33E82"/>
    <w:rsid w:val="00A8334C"/>
    <w:rsid w:val="00A86480"/>
    <w:rsid w:val="00A96D69"/>
    <w:rsid w:val="00A97902"/>
    <w:rsid w:val="00AA1ED5"/>
    <w:rsid w:val="00AB3059"/>
    <w:rsid w:val="00AC0B18"/>
    <w:rsid w:val="00AC2A8B"/>
    <w:rsid w:val="00AC3BD2"/>
    <w:rsid w:val="00AC47F5"/>
    <w:rsid w:val="00AD7DA3"/>
    <w:rsid w:val="00AE7AA7"/>
    <w:rsid w:val="00AF38D2"/>
    <w:rsid w:val="00B00541"/>
    <w:rsid w:val="00B1505E"/>
    <w:rsid w:val="00B1653A"/>
    <w:rsid w:val="00B1768C"/>
    <w:rsid w:val="00B2389C"/>
    <w:rsid w:val="00B245CE"/>
    <w:rsid w:val="00B26D85"/>
    <w:rsid w:val="00B32112"/>
    <w:rsid w:val="00B40BA4"/>
    <w:rsid w:val="00B42208"/>
    <w:rsid w:val="00B425C0"/>
    <w:rsid w:val="00B4520B"/>
    <w:rsid w:val="00B46AB4"/>
    <w:rsid w:val="00B609D9"/>
    <w:rsid w:val="00B721CF"/>
    <w:rsid w:val="00B918CD"/>
    <w:rsid w:val="00BA337E"/>
    <w:rsid w:val="00BB332A"/>
    <w:rsid w:val="00BB4184"/>
    <w:rsid w:val="00BB5D0C"/>
    <w:rsid w:val="00BC2445"/>
    <w:rsid w:val="00BC7A1E"/>
    <w:rsid w:val="00BE4A46"/>
    <w:rsid w:val="00BF03CA"/>
    <w:rsid w:val="00BF2BF4"/>
    <w:rsid w:val="00C00BF0"/>
    <w:rsid w:val="00C06FAA"/>
    <w:rsid w:val="00C15D2B"/>
    <w:rsid w:val="00C23BA0"/>
    <w:rsid w:val="00C24B39"/>
    <w:rsid w:val="00C332C9"/>
    <w:rsid w:val="00C36913"/>
    <w:rsid w:val="00C41BCE"/>
    <w:rsid w:val="00C53E05"/>
    <w:rsid w:val="00C604F8"/>
    <w:rsid w:val="00C615C5"/>
    <w:rsid w:val="00C66278"/>
    <w:rsid w:val="00C668B8"/>
    <w:rsid w:val="00C66972"/>
    <w:rsid w:val="00C67DFB"/>
    <w:rsid w:val="00C73B8B"/>
    <w:rsid w:val="00C76294"/>
    <w:rsid w:val="00C80CC3"/>
    <w:rsid w:val="00C93186"/>
    <w:rsid w:val="00CB1322"/>
    <w:rsid w:val="00CB15C5"/>
    <w:rsid w:val="00CB173A"/>
    <w:rsid w:val="00CB650E"/>
    <w:rsid w:val="00CC7F32"/>
    <w:rsid w:val="00CD3271"/>
    <w:rsid w:val="00CE2D74"/>
    <w:rsid w:val="00CE5802"/>
    <w:rsid w:val="00D000AA"/>
    <w:rsid w:val="00D0529F"/>
    <w:rsid w:val="00D07509"/>
    <w:rsid w:val="00D07DC9"/>
    <w:rsid w:val="00D10638"/>
    <w:rsid w:val="00D10670"/>
    <w:rsid w:val="00D10C7B"/>
    <w:rsid w:val="00D2185F"/>
    <w:rsid w:val="00D258C5"/>
    <w:rsid w:val="00D32A4C"/>
    <w:rsid w:val="00D33DB1"/>
    <w:rsid w:val="00D36C49"/>
    <w:rsid w:val="00D50A83"/>
    <w:rsid w:val="00D54954"/>
    <w:rsid w:val="00D65803"/>
    <w:rsid w:val="00D71F8A"/>
    <w:rsid w:val="00D76A82"/>
    <w:rsid w:val="00D875F0"/>
    <w:rsid w:val="00D87E15"/>
    <w:rsid w:val="00D91A96"/>
    <w:rsid w:val="00D96128"/>
    <w:rsid w:val="00D979A0"/>
    <w:rsid w:val="00DA6A7E"/>
    <w:rsid w:val="00DB5B26"/>
    <w:rsid w:val="00DB6864"/>
    <w:rsid w:val="00DC5094"/>
    <w:rsid w:val="00DC7035"/>
    <w:rsid w:val="00DC70E3"/>
    <w:rsid w:val="00DD267A"/>
    <w:rsid w:val="00DE228C"/>
    <w:rsid w:val="00DE5683"/>
    <w:rsid w:val="00DE65E9"/>
    <w:rsid w:val="00DE777C"/>
    <w:rsid w:val="00DF0CDB"/>
    <w:rsid w:val="00DF6A5D"/>
    <w:rsid w:val="00E05F36"/>
    <w:rsid w:val="00E17005"/>
    <w:rsid w:val="00E2004C"/>
    <w:rsid w:val="00E201C9"/>
    <w:rsid w:val="00E34475"/>
    <w:rsid w:val="00E410A6"/>
    <w:rsid w:val="00E47981"/>
    <w:rsid w:val="00E5227A"/>
    <w:rsid w:val="00E53CAB"/>
    <w:rsid w:val="00E60EA1"/>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0B5"/>
    <w:rsid w:val="00EE180E"/>
    <w:rsid w:val="00EE1978"/>
    <w:rsid w:val="00EE3320"/>
    <w:rsid w:val="00EE6851"/>
    <w:rsid w:val="00F0460B"/>
    <w:rsid w:val="00F24B87"/>
    <w:rsid w:val="00F26B9D"/>
    <w:rsid w:val="00F449F9"/>
    <w:rsid w:val="00F47515"/>
    <w:rsid w:val="00F54B42"/>
    <w:rsid w:val="00F61D68"/>
    <w:rsid w:val="00F62424"/>
    <w:rsid w:val="00F6678F"/>
    <w:rsid w:val="00F707DB"/>
    <w:rsid w:val="00F82EEB"/>
    <w:rsid w:val="00FA17E8"/>
    <w:rsid w:val="00FA5D7D"/>
    <w:rsid w:val="00FA7BDD"/>
    <w:rsid w:val="00FB5C0A"/>
    <w:rsid w:val="00FC47A1"/>
    <w:rsid w:val="00FC498F"/>
    <w:rsid w:val="00FD5739"/>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28"/>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34"/>
      </w:numPr>
      <w:outlineLvl w:val="0"/>
    </w:pPr>
    <w:rPr>
      <w:kern w:val="28"/>
    </w:rPr>
  </w:style>
  <w:style w:type="paragraph" w:styleId="Heading2">
    <w:name w:val="heading 2"/>
    <w:basedOn w:val="Normal"/>
    <w:link w:val="Heading2Char"/>
    <w:qFormat/>
    <w:rsid w:val="00916A46"/>
    <w:pPr>
      <w:numPr>
        <w:ilvl w:val="1"/>
        <w:numId w:val="34"/>
      </w:numPr>
      <w:outlineLvl w:val="1"/>
    </w:pPr>
  </w:style>
  <w:style w:type="paragraph" w:styleId="Heading3">
    <w:name w:val="heading 3"/>
    <w:basedOn w:val="Normal"/>
    <w:link w:val="Heading3Char"/>
    <w:qFormat/>
    <w:rsid w:val="00C36913"/>
    <w:pPr>
      <w:numPr>
        <w:ilvl w:val="2"/>
        <w:numId w:val="34"/>
      </w:numPr>
      <w:outlineLvl w:val="2"/>
    </w:pPr>
  </w:style>
  <w:style w:type="paragraph" w:styleId="Heading4">
    <w:name w:val="heading 4"/>
    <w:basedOn w:val="Normal"/>
    <w:link w:val="Heading4Char"/>
    <w:qFormat/>
    <w:rsid w:val="00C36913"/>
    <w:pPr>
      <w:numPr>
        <w:ilvl w:val="3"/>
        <w:numId w:val="34"/>
      </w:numPr>
      <w:outlineLvl w:val="3"/>
    </w:pPr>
  </w:style>
  <w:style w:type="paragraph" w:styleId="Heading5">
    <w:name w:val="heading 5"/>
    <w:basedOn w:val="Normal"/>
    <w:link w:val="Heading5Char"/>
    <w:qFormat/>
    <w:rsid w:val="00C36913"/>
    <w:pPr>
      <w:numPr>
        <w:ilvl w:val="4"/>
        <w:numId w:val="3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5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17"/>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27"/>
      </w:numPr>
    </w:pPr>
  </w:style>
  <w:style w:type="paragraph" w:customStyle="1" w:styleId="Bullet2">
    <w:name w:val="Bullet 2"/>
    <w:basedOn w:val="Normal"/>
    <w:uiPriority w:val="5"/>
    <w:rsid w:val="00C36913"/>
    <w:pPr>
      <w:numPr>
        <w:ilvl w:val="1"/>
        <w:numId w:val="27"/>
      </w:numPr>
    </w:pPr>
  </w:style>
  <w:style w:type="paragraph" w:customStyle="1" w:styleId="Bullet3">
    <w:name w:val="Bullet 3"/>
    <w:basedOn w:val="Normal"/>
    <w:uiPriority w:val="5"/>
    <w:rsid w:val="00C36913"/>
    <w:pPr>
      <w:numPr>
        <w:ilvl w:val="2"/>
        <w:numId w:val="27"/>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698D"/>
    <w:pPr>
      <w:spacing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uiPriority w:val="99"/>
    <w:semiHidden/>
    <w:rsid w:val="0023698D"/>
    <w:rPr>
      <w:rFonts w:ascii="Arial" w:eastAsia="MS Mincho" w:hAnsi="Arial" w:cs="Times New Roman"/>
      <w:b/>
      <w:bCs/>
      <w:sz w:val="20"/>
      <w:szCs w:val="20"/>
      <w:lang w:val="en-US" w:eastAsia="en-AU"/>
    </w:rPr>
  </w:style>
  <w:style w:type="character" w:styleId="FollowedHyperlink">
    <w:name w:val="FollowedHyperlink"/>
    <w:basedOn w:val="DefaultParagraphFont"/>
    <w:uiPriority w:val="99"/>
    <w:semiHidden/>
    <w:unhideWhenUsed/>
    <w:rsid w:val="00D658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52" Type="http://schemas.openxmlformats.org/officeDocument/2006/relationships/image" Target="media/image490.svg"/><Relationship Id="rId260" Type="http://schemas.openxmlformats.org/officeDocument/2006/relationships/footer" Target="footer2.xml"/><Relationship Id="rId3" Type="http://schemas.openxmlformats.org/officeDocument/2006/relationships/customXml" Target="../customXml/item3.xml"/><Relationship Id="rId120" Type="http://schemas.openxmlformats.org/officeDocument/2006/relationships/image" Target="media/image3.png"/><Relationship Id="rId248" Type="http://schemas.openxmlformats.org/officeDocument/2006/relationships/image" Target="media/image1301.svg"/><Relationship Id="rId251" Type="http://schemas.openxmlformats.org/officeDocument/2006/relationships/image" Target="media/image6.png"/><Relationship Id="rId256" Type="http://schemas.openxmlformats.org/officeDocument/2006/relationships/hyperlink" Target="http://www.ejaustralia.org.au" TargetMode="Externa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07" Type="http://schemas.openxmlformats.org/officeDocument/2006/relationships/image" Target="media/image97.svg"/><Relationship Id="rId250" Type="http://schemas.openxmlformats.org/officeDocument/2006/relationships/hyperlink" Target="http://ejaustralia.org.au/wp/wp-content/uploads/2020/03/Disability-Support-Pension.pdf" TargetMode="External"/><Relationship Id="rId255" Type="http://schemas.openxmlformats.org/officeDocument/2006/relationships/hyperlink" Target="http://ejaustralia.org.au/legal-help-centr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54" Type="http://schemas.openxmlformats.org/officeDocument/2006/relationships/image" Target="media/image1300.svg"/><Relationship Id="rId259" Type="http://schemas.openxmlformats.org/officeDocument/2006/relationships/footer" Target="footer1.xml"/><Relationship Id="rId5" Type="http://schemas.openxmlformats.org/officeDocument/2006/relationships/numbering" Target="numbering.xml"/><Relationship Id="rId119" Type="http://schemas.openxmlformats.org/officeDocument/2006/relationships/image" Target="media/image109.svg"/><Relationship Id="rId262" Type="http://schemas.openxmlformats.org/officeDocument/2006/relationships/theme" Target="theme/theme1.xml"/><Relationship Id="rId10" Type="http://schemas.openxmlformats.org/officeDocument/2006/relationships/endnotes" Target="endnotes.xml"/><Relationship Id="rId122" Type="http://schemas.openxmlformats.org/officeDocument/2006/relationships/image" Target="media/image4.png"/><Relationship Id="rId253" Type="http://schemas.openxmlformats.org/officeDocument/2006/relationships/hyperlink" Target="https://www.ejaustralia.org.au/wp/self-help/" TargetMode="External"/><Relationship Id="rId258" Type="http://schemas.openxmlformats.org/officeDocument/2006/relationships/header" Target="header1.xml"/><Relationship Id="rId26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49" Type="http://schemas.openxmlformats.org/officeDocument/2006/relationships/image" Target="media/image5.png"/><Relationship Id="rId257" Type="http://schemas.openxmlformats.org/officeDocument/2006/relationships/hyperlink" Target="http://www.ejaustralia.org.au" TargetMode="External"/><Relationship Id="rId8" Type="http://schemas.openxmlformats.org/officeDocument/2006/relationships/webSettings" Target="webSettings.xml"/><Relationship Id="rId121" Type="http://schemas.openxmlformats.org/officeDocument/2006/relationships/hyperlink" Target="https://www.humanservices.gov.au/organisations/health-professionals/forms/su415" TargetMode="External"/><Relationship Id="rId155" Type="http://schemas.openxmlformats.org/officeDocument/2006/relationships/image" Target="media/image145.sv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2" ma:contentTypeDescription="Create a new document." ma:contentTypeScope="" ma:versionID="da1f2ece52691249ddbb87978f113f95">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43c59ca6cfaace84cd1df6700f59825b"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3EFB8-B3ED-456C-BAD1-B254D4338F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1F0159-03ED-4DBD-BA5D-045E2E0E3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42115-5CB0-4400-9027-A809A2258B55}">
  <ds:schemaRefs>
    <ds:schemaRef ds:uri="http://schemas.microsoft.com/sharepoint/v3/contenttype/forms"/>
  </ds:schemaRefs>
</ds:datastoreItem>
</file>

<file path=customXml/itemProps4.xml><?xml version="1.0" encoding="utf-8"?>
<ds:datastoreItem xmlns:ds="http://schemas.openxmlformats.org/officeDocument/2006/customXml" ds:itemID="{CFD8C16D-FE7E-4ABA-9BE8-BCDEA36A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LuciaMai</cp:lastModifiedBy>
  <cp:revision>6</cp:revision>
  <cp:lastPrinted>2021-02-23T11:49:00Z</cp:lastPrinted>
  <dcterms:created xsi:type="dcterms:W3CDTF">2021-02-23T10:49:00Z</dcterms:created>
  <dcterms:modified xsi:type="dcterms:W3CDTF">2021-02-23T11:49:00Z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y fmtid="{D5CDD505-2E9C-101B-9397-08002B2CF9AE}" pid="4" name="ContentTypeId">
    <vt:lpwstr>0x01010015701EE36447A54C938588281439AABB</vt:lpwstr>
  </property>
</Properties>
</file>